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65C3F" w14:textId="70ADDFDC" w:rsidR="00CA65F3" w:rsidRPr="003B713A" w:rsidRDefault="00CA65F3" w:rsidP="00CA65F3">
      <w:pPr>
        <w:spacing w:after="0" w:line="259" w:lineRule="auto"/>
        <w:rPr>
          <w:rFonts w:ascii="Buckeye Sans 2" w:hAnsi="Buckeye Sans 2"/>
          <w:b/>
          <w:bCs/>
          <w:sz w:val="23"/>
          <w:szCs w:val="23"/>
        </w:rPr>
      </w:pPr>
    </w:p>
    <w:p w14:paraId="2EDA0AB3" w14:textId="77777777" w:rsidR="00FC1482" w:rsidRPr="003B713A" w:rsidRDefault="00FC1482" w:rsidP="00CA65F3">
      <w:pPr>
        <w:spacing w:after="0" w:line="259" w:lineRule="auto"/>
        <w:rPr>
          <w:rFonts w:ascii="Buckeye Sans 2" w:hAnsi="Buckeye Sans 2"/>
          <w:b/>
          <w:bCs/>
          <w:sz w:val="23"/>
          <w:szCs w:val="23"/>
        </w:rPr>
      </w:pPr>
    </w:p>
    <w:p w14:paraId="642D8905" w14:textId="77777777" w:rsidR="00CA65F3" w:rsidRPr="003B713A" w:rsidRDefault="00CA65F3" w:rsidP="00CA65F3">
      <w:pPr>
        <w:spacing w:after="0" w:line="259" w:lineRule="auto"/>
        <w:rPr>
          <w:rFonts w:ascii="Buckeye Sans 2" w:hAnsi="Buckeye Sans 2"/>
          <w:b/>
          <w:bCs/>
          <w:color w:val="C00000"/>
          <w:sz w:val="23"/>
          <w:szCs w:val="23"/>
        </w:rPr>
      </w:pPr>
      <w:r w:rsidRPr="003B713A">
        <w:rPr>
          <w:rFonts w:ascii="Buckeye Sans 2" w:hAnsi="Buckeye Sans 2"/>
          <w:b/>
          <w:bCs/>
          <w:color w:val="C00000"/>
          <w:sz w:val="23"/>
          <w:szCs w:val="23"/>
        </w:rPr>
        <w:t>SHIFT | Faculty Search Documentation Checklist for Workday Upload</w:t>
      </w:r>
    </w:p>
    <w:p w14:paraId="1F982539" w14:textId="3D1DE295" w:rsidR="00CA65F3" w:rsidRPr="003B713A" w:rsidRDefault="00CA65F3" w:rsidP="00CA65F3">
      <w:pPr>
        <w:spacing w:after="0" w:line="259" w:lineRule="auto"/>
        <w:rPr>
          <w:rFonts w:ascii="Buckeye Sans 2" w:hAnsi="Buckeye Sans 2"/>
          <w:sz w:val="23"/>
          <w:szCs w:val="23"/>
        </w:rPr>
      </w:pPr>
      <w:r w:rsidRPr="003B713A">
        <w:rPr>
          <w:rFonts w:ascii="Buckeye Sans 2" w:hAnsi="Buckeye Sans 2"/>
          <w:sz w:val="23"/>
          <w:szCs w:val="23"/>
        </w:rPr>
        <w:t xml:space="preserve">This checklist serves as guidance for search committees and Talent Acquisition </w:t>
      </w:r>
      <w:r w:rsidR="000938A8" w:rsidRPr="003B713A">
        <w:rPr>
          <w:rFonts w:ascii="Buckeye Sans 2" w:hAnsi="Buckeye Sans 2"/>
          <w:sz w:val="23"/>
          <w:szCs w:val="23"/>
        </w:rPr>
        <w:t>Consultant</w:t>
      </w:r>
      <w:r w:rsidR="00E26AA3" w:rsidRPr="003B713A">
        <w:rPr>
          <w:rFonts w:ascii="Buckeye Sans 2" w:hAnsi="Buckeye Sans 2"/>
          <w:sz w:val="23"/>
          <w:szCs w:val="23"/>
        </w:rPr>
        <w:t>s</w:t>
      </w:r>
      <w:r w:rsidRPr="003B713A">
        <w:rPr>
          <w:rFonts w:ascii="Buckeye Sans 2" w:hAnsi="Buckeye Sans 2"/>
          <w:sz w:val="23"/>
          <w:szCs w:val="23"/>
        </w:rPr>
        <w:t xml:space="preserve"> (TAC) to ensure all required documentation is properly uploaded to Workday at the completion of the faculty search process.</w:t>
      </w:r>
      <w:r w:rsidRPr="003B713A">
        <w:rPr>
          <w:rFonts w:ascii="Buckeye Sans 2" w:hAnsi="Buckeye Sans 2"/>
          <w:sz w:val="23"/>
          <w:szCs w:val="23"/>
        </w:rPr>
        <w:br/>
      </w:r>
    </w:p>
    <w:p w14:paraId="709E059B" w14:textId="2B1F05C3" w:rsidR="00CA65F3" w:rsidRPr="003B713A" w:rsidRDefault="00CA65F3" w:rsidP="00CA65F3">
      <w:pPr>
        <w:spacing w:after="0" w:line="259" w:lineRule="auto"/>
        <w:rPr>
          <w:rFonts w:ascii="Buckeye Sans 2" w:hAnsi="Buckeye Sans 2"/>
          <w:i/>
          <w:iCs/>
          <w:sz w:val="23"/>
          <w:szCs w:val="23"/>
        </w:rPr>
      </w:pPr>
      <w:r w:rsidRPr="003B713A">
        <w:rPr>
          <w:rFonts w:ascii="Buckeye Sans 2" w:hAnsi="Buckeye Sans 2"/>
          <w:i/>
          <w:iCs/>
          <w:sz w:val="23"/>
          <w:szCs w:val="23"/>
        </w:rPr>
        <w:t xml:space="preserve">Important: Only the Talent Acquisition </w:t>
      </w:r>
      <w:r w:rsidR="00E26AA3" w:rsidRPr="003B713A">
        <w:rPr>
          <w:rFonts w:ascii="Buckeye Sans 2" w:hAnsi="Buckeye Sans 2"/>
          <w:i/>
          <w:iCs/>
          <w:sz w:val="23"/>
          <w:szCs w:val="23"/>
        </w:rPr>
        <w:t>Consultants</w:t>
      </w:r>
      <w:r w:rsidRPr="003B713A">
        <w:rPr>
          <w:rFonts w:ascii="Buckeye Sans 2" w:hAnsi="Buckeye Sans 2"/>
          <w:i/>
          <w:iCs/>
          <w:sz w:val="23"/>
          <w:szCs w:val="23"/>
        </w:rPr>
        <w:t xml:space="preserve"> (TAC) can upload documentation to Workday for records retention.</w:t>
      </w:r>
    </w:p>
    <w:p w14:paraId="794A018B" w14:textId="39022E97" w:rsidR="00CA65F3" w:rsidRPr="003B713A" w:rsidRDefault="00CA65F3" w:rsidP="00CA65F3">
      <w:pPr>
        <w:spacing w:after="0" w:line="259" w:lineRule="auto"/>
        <w:rPr>
          <w:rFonts w:ascii="Buckeye Sans 2" w:hAnsi="Buckeye Sans 2"/>
          <w:sz w:val="23"/>
          <w:szCs w:val="23"/>
        </w:rPr>
      </w:pPr>
    </w:p>
    <w:p w14:paraId="272A239D" w14:textId="7614DD83" w:rsidR="00CA65F3" w:rsidRPr="003B713A" w:rsidRDefault="00CA65F3" w:rsidP="00CA65F3">
      <w:pPr>
        <w:spacing w:after="0" w:line="259" w:lineRule="auto"/>
        <w:rPr>
          <w:rFonts w:ascii="Buckeye Sans 2" w:hAnsi="Buckeye Sans 2"/>
          <w:b/>
          <w:bCs/>
          <w:sz w:val="23"/>
          <w:szCs w:val="23"/>
        </w:rPr>
      </w:pPr>
      <w:r w:rsidRPr="003B713A">
        <w:rPr>
          <w:rFonts w:ascii="Buckeye Sans 2" w:hAnsi="Buckeye Sans 2"/>
          <w:b/>
          <w:bCs/>
          <w:sz w:val="23"/>
          <w:szCs w:val="23"/>
        </w:rPr>
        <w:t>Required Documentation (Minimum</w:t>
      </w:r>
      <w:r w:rsidR="00AD1CA3">
        <w:rPr>
          <w:rFonts w:ascii="Buckeye Sans 2" w:hAnsi="Buckeye Sans 2"/>
          <w:b/>
          <w:bCs/>
          <w:sz w:val="23"/>
          <w:szCs w:val="23"/>
        </w:rPr>
        <w:t xml:space="preserve"> to meet requirements of</w:t>
      </w:r>
      <w:r w:rsidRPr="003B713A">
        <w:rPr>
          <w:rFonts w:ascii="Buckeye Sans 2" w:hAnsi="Buckeye Sans 2"/>
          <w:b/>
          <w:bCs/>
          <w:sz w:val="23"/>
          <w:szCs w:val="23"/>
        </w:rPr>
        <w:t xml:space="preserve"> SHIFT Framework)</w:t>
      </w:r>
    </w:p>
    <w:p w14:paraId="16A50A17" w14:textId="73735802" w:rsidR="00CA65F3" w:rsidRPr="003B713A" w:rsidRDefault="00CA65F3" w:rsidP="00E379B7">
      <w:pPr>
        <w:numPr>
          <w:ilvl w:val="0"/>
          <w:numId w:val="34"/>
        </w:numPr>
        <w:spacing w:after="0" w:line="259" w:lineRule="auto"/>
        <w:rPr>
          <w:rFonts w:ascii="Buckeye Sans 2" w:hAnsi="Buckeye Sans 2"/>
          <w:color w:val="C00000"/>
          <w:sz w:val="23"/>
          <w:szCs w:val="23"/>
        </w:rPr>
      </w:pPr>
      <w:hyperlink r:id="rId10" w:history="1">
        <w:r w:rsidRPr="003B713A">
          <w:rPr>
            <w:rStyle w:val="Hyperlink"/>
            <w:rFonts w:ascii="Buckeye Sans 2" w:hAnsi="Buckeye Sans 2"/>
            <w:sz w:val="23"/>
            <w:szCs w:val="23"/>
          </w:rPr>
          <w:t>Faculty Search Report</w:t>
        </w:r>
      </w:hyperlink>
    </w:p>
    <w:p w14:paraId="5480D5D8" w14:textId="6B938307" w:rsidR="00CA65F3" w:rsidRPr="003B713A" w:rsidRDefault="00CA65F3" w:rsidP="00E379B7">
      <w:pPr>
        <w:numPr>
          <w:ilvl w:val="1"/>
          <w:numId w:val="34"/>
        </w:numPr>
        <w:spacing w:after="0" w:line="259" w:lineRule="auto"/>
        <w:rPr>
          <w:rFonts w:ascii="Buckeye Sans 2" w:hAnsi="Buckeye Sans 2"/>
          <w:sz w:val="23"/>
          <w:szCs w:val="23"/>
        </w:rPr>
      </w:pPr>
      <w:r w:rsidRPr="003B713A">
        <w:rPr>
          <w:rFonts w:ascii="Buckeye Sans 2" w:hAnsi="Buckeye Sans 2"/>
          <w:sz w:val="23"/>
          <w:szCs w:val="23"/>
        </w:rPr>
        <w:t xml:space="preserve">Complete report using the required </w:t>
      </w:r>
      <w:r w:rsidR="00AD1CA3">
        <w:rPr>
          <w:rFonts w:ascii="Buckeye Sans 2" w:hAnsi="Buckeye Sans 2"/>
          <w:sz w:val="23"/>
          <w:szCs w:val="23"/>
        </w:rPr>
        <w:t xml:space="preserve">SHIFT </w:t>
      </w:r>
      <w:r w:rsidRPr="003B713A">
        <w:rPr>
          <w:rFonts w:ascii="Buckeye Sans 2" w:hAnsi="Buckeye Sans 2"/>
          <w:sz w:val="23"/>
          <w:szCs w:val="23"/>
        </w:rPr>
        <w:t>template.</w:t>
      </w:r>
    </w:p>
    <w:p w14:paraId="6D988FDD" w14:textId="77777777" w:rsidR="00CA65F3" w:rsidRPr="003B713A" w:rsidRDefault="00CA65F3" w:rsidP="00E379B7">
      <w:pPr>
        <w:numPr>
          <w:ilvl w:val="1"/>
          <w:numId w:val="34"/>
        </w:numPr>
        <w:spacing w:after="0" w:line="259" w:lineRule="auto"/>
        <w:rPr>
          <w:rFonts w:ascii="Buckeye Sans 2" w:hAnsi="Buckeye Sans 2"/>
          <w:sz w:val="23"/>
          <w:szCs w:val="23"/>
        </w:rPr>
      </w:pPr>
      <w:r w:rsidRPr="003B713A">
        <w:rPr>
          <w:rFonts w:ascii="Buckeye Sans 2" w:hAnsi="Buckeye Sans 2"/>
          <w:sz w:val="23"/>
          <w:szCs w:val="23"/>
        </w:rPr>
        <w:t>All sections must be finalized, including:</w:t>
      </w:r>
    </w:p>
    <w:p w14:paraId="10D40DAB" w14:textId="77777777" w:rsidR="00CA65F3" w:rsidRPr="003B713A" w:rsidRDefault="00CA65F3" w:rsidP="00E379B7">
      <w:pPr>
        <w:numPr>
          <w:ilvl w:val="2"/>
          <w:numId w:val="34"/>
        </w:numPr>
        <w:spacing w:after="0" w:line="259" w:lineRule="auto"/>
        <w:rPr>
          <w:rFonts w:ascii="Buckeye Sans 2" w:hAnsi="Buckeye Sans 2"/>
          <w:sz w:val="23"/>
          <w:szCs w:val="23"/>
        </w:rPr>
      </w:pPr>
      <w:r w:rsidRPr="003B713A">
        <w:rPr>
          <w:rFonts w:ascii="Buckeye Sans 2" w:hAnsi="Buckeye Sans 2"/>
          <w:sz w:val="23"/>
          <w:szCs w:val="23"/>
        </w:rPr>
        <w:t>Search Information</w:t>
      </w:r>
    </w:p>
    <w:p w14:paraId="321D20AE" w14:textId="77777777" w:rsidR="00CA65F3" w:rsidRPr="003B713A" w:rsidRDefault="00CA65F3" w:rsidP="00E379B7">
      <w:pPr>
        <w:numPr>
          <w:ilvl w:val="2"/>
          <w:numId w:val="34"/>
        </w:numPr>
        <w:spacing w:after="0" w:line="259" w:lineRule="auto"/>
        <w:rPr>
          <w:rFonts w:ascii="Buckeye Sans 2" w:hAnsi="Buckeye Sans 2"/>
          <w:sz w:val="23"/>
          <w:szCs w:val="23"/>
        </w:rPr>
      </w:pPr>
      <w:r w:rsidRPr="003B713A">
        <w:rPr>
          <w:rFonts w:ascii="Buckeye Sans 2" w:hAnsi="Buckeye Sans 2"/>
          <w:sz w:val="23"/>
          <w:szCs w:val="23"/>
        </w:rPr>
        <w:t>Search Summary</w:t>
      </w:r>
    </w:p>
    <w:p w14:paraId="227B7899" w14:textId="30E84EAB" w:rsidR="00CA65F3" w:rsidRPr="003B713A" w:rsidRDefault="00CA65F3" w:rsidP="00E379B7">
      <w:pPr>
        <w:numPr>
          <w:ilvl w:val="0"/>
          <w:numId w:val="34"/>
        </w:numPr>
        <w:spacing w:after="0" w:line="259" w:lineRule="auto"/>
        <w:rPr>
          <w:rFonts w:ascii="Buckeye Sans 2" w:hAnsi="Buckeye Sans 2"/>
          <w:strike/>
          <w:sz w:val="23"/>
          <w:szCs w:val="23"/>
        </w:rPr>
      </w:pPr>
      <w:hyperlink r:id="rId11" w:history="1">
        <w:r w:rsidRPr="003B713A">
          <w:rPr>
            <w:rStyle w:val="Hyperlink"/>
            <w:rFonts w:ascii="Buckeye Sans 2" w:hAnsi="Buckeye Sans 2"/>
            <w:strike/>
            <w:sz w:val="23"/>
            <w:szCs w:val="23"/>
          </w:rPr>
          <w:t>Academic Hiring Posting Profile</w:t>
        </w:r>
      </w:hyperlink>
    </w:p>
    <w:p w14:paraId="75CE40B3" w14:textId="77777777" w:rsidR="00CA65F3" w:rsidRPr="003B713A" w:rsidRDefault="00CA65F3" w:rsidP="00E379B7">
      <w:pPr>
        <w:numPr>
          <w:ilvl w:val="1"/>
          <w:numId w:val="34"/>
        </w:numPr>
        <w:spacing w:after="0" w:line="259" w:lineRule="auto"/>
        <w:rPr>
          <w:rFonts w:ascii="Buckeye Sans 2" w:hAnsi="Buckeye Sans 2"/>
          <w:sz w:val="23"/>
          <w:szCs w:val="23"/>
        </w:rPr>
      </w:pPr>
      <w:r w:rsidRPr="003B713A">
        <w:rPr>
          <w:rFonts w:ascii="Buckeye Sans 2" w:hAnsi="Buckeye Sans 2"/>
          <w:sz w:val="23"/>
          <w:szCs w:val="23"/>
        </w:rPr>
        <w:t>Already exists in Workday from the posting process.</w:t>
      </w:r>
    </w:p>
    <w:p w14:paraId="0494F8EF" w14:textId="77777777" w:rsidR="00CA65F3" w:rsidRPr="003B713A" w:rsidRDefault="00CA65F3" w:rsidP="00E379B7">
      <w:pPr>
        <w:numPr>
          <w:ilvl w:val="1"/>
          <w:numId w:val="34"/>
        </w:numPr>
        <w:spacing w:after="0" w:line="259" w:lineRule="auto"/>
        <w:rPr>
          <w:rFonts w:ascii="Buckeye Sans 2" w:hAnsi="Buckeye Sans 2"/>
          <w:sz w:val="23"/>
          <w:szCs w:val="23"/>
        </w:rPr>
      </w:pPr>
      <w:r w:rsidRPr="003B713A">
        <w:rPr>
          <w:rFonts w:ascii="Buckeye Sans 2" w:hAnsi="Buckeye Sans 2"/>
          <w:sz w:val="23"/>
          <w:szCs w:val="23"/>
        </w:rPr>
        <w:t>Do NOT upload again after search completion.</w:t>
      </w:r>
    </w:p>
    <w:p w14:paraId="621E9D7F" w14:textId="03843369" w:rsidR="00CA65F3" w:rsidRPr="003B713A" w:rsidRDefault="00CA65F3" w:rsidP="00E379B7">
      <w:pPr>
        <w:numPr>
          <w:ilvl w:val="0"/>
          <w:numId w:val="34"/>
        </w:numPr>
        <w:spacing w:after="0" w:line="259" w:lineRule="auto"/>
        <w:rPr>
          <w:rFonts w:ascii="Buckeye Sans 2" w:hAnsi="Buckeye Sans 2"/>
          <w:color w:val="C00000"/>
          <w:sz w:val="23"/>
          <w:szCs w:val="23"/>
        </w:rPr>
      </w:pPr>
      <w:hyperlink r:id="rId12" w:history="1">
        <w:r w:rsidRPr="003B713A">
          <w:rPr>
            <w:rStyle w:val="Hyperlink"/>
            <w:rFonts w:ascii="Buckeye Sans 2" w:hAnsi="Buckeye Sans 2"/>
            <w:sz w:val="23"/>
            <w:szCs w:val="23"/>
          </w:rPr>
          <w:t>Evaluation Rubric</w:t>
        </w:r>
      </w:hyperlink>
    </w:p>
    <w:p w14:paraId="4B8D0593" w14:textId="45B88FD6" w:rsidR="00CA65F3" w:rsidRPr="003B713A" w:rsidRDefault="00CA65F3" w:rsidP="00E379B7">
      <w:pPr>
        <w:numPr>
          <w:ilvl w:val="1"/>
          <w:numId w:val="34"/>
        </w:numPr>
        <w:spacing w:after="0" w:line="259" w:lineRule="auto"/>
        <w:rPr>
          <w:rFonts w:ascii="Buckeye Sans 2" w:hAnsi="Buckeye Sans 2"/>
          <w:sz w:val="23"/>
          <w:szCs w:val="23"/>
        </w:rPr>
      </w:pPr>
      <w:r w:rsidRPr="003B713A">
        <w:rPr>
          <w:rFonts w:ascii="Buckeye Sans 2" w:hAnsi="Buckeye Sans 2"/>
          <w:sz w:val="23"/>
          <w:szCs w:val="23"/>
        </w:rPr>
        <w:t xml:space="preserve">Upload one collective rubric summarizing committee feedback for each </w:t>
      </w:r>
      <w:r w:rsidR="008A4A3C">
        <w:rPr>
          <w:rFonts w:ascii="Buckeye Sans 2" w:hAnsi="Buckeye Sans 2"/>
          <w:sz w:val="23"/>
          <w:szCs w:val="23"/>
        </w:rPr>
        <w:t xml:space="preserve">evaluative </w:t>
      </w:r>
      <w:r w:rsidRPr="003B713A">
        <w:rPr>
          <w:rFonts w:ascii="Buckeye Sans 2" w:hAnsi="Buckeye Sans 2"/>
          <w:sz w:val="23"/>
          <w:szCs w:val="23"/>
        </w:rPr>
        <w:t>round:</w:t>
      </w:r>
    </w:p>
    <w:p w14:paraId="7C1BBC94" w14:textId="77777777" w:rsidR="00CA65F3" w:rsidRPr="003B713A" w:rsidRDefault="00CA65F3" w:rsidP="00E379B7">
      <w:pPr>
        <w:numPr>
          <w:ilvl w:val="2"/>
          <w:numId w:val="34"/>
        </w:numPr>
        <w:spacing w:after="0" w:line="259" w:lineRule="auto"/>
        <w:rPr>
          <w:rFonts w:ascii="Buckeye Sans 2" w:hAnsi="Buckeye Sans 2"/>
          <w:sz w:val="23"/>
          <w:szCs w:val="23"/>
        </w:rPr>
      </w:pPr>
      <w:r w:rsidRPr="003B713A">
        <w:rPr>
          <w:rFonts w:ascii="Buckeye Sans 2" w:hAnsi="Buckeye Sans 2"/>
          <w:sz w:val="23"/>
          <w:szCs w:val="23"/>
        </w:rPr>
        <w:t>Applicant Review</w:t>
      </w:r>
    </w:p>
    <w:p w14:paraId="4F1E7459" w14:textId="77777777" w:rsidR="00CA65F3" w:rsidRPr="003B713A" w:rsidRDefault="00CA65F3" w:rsidP="00E379B7">
      <w:pPr>
        <w:numPr>
          <w:ilvl w:val="2"/>
          <w:numId w:val="34"/>
        </w:numPr>
        <w:spacing w:after="0" w:line="259" w:lineRule="auto"/>
        <w:rPr>
          <w:rFonts w:ascii="Buckeye Sans 2" w:hAnsi="Buckeye Sans 2"/>
          <w:sz w:val="23"/>
          <w:szCs w:val="23"/>
        </w:rPr>
      </w:pPr>
      <w:r w:rsidRPr="003B713A">
        <w:rPr>
          <w:rFonts w:ascii="Buckeye Sans 2" w:hAnsi="Buckeye Sans 2"/>
          <w:sz w:val="23"/>
          <w:szCs w:val="23"/>
        </w:rPr>
        <w:t>Virtual Interview</w:t>
      </w:r>
    </w:p>
    <w:p w14:paraId="5E625A77" w14:textId="77777777" w:rsidR="00CA65F3" w:rsidRPr="003B713A" w:rsidRDefault="00CA65F3" w:rsidP="00E379B7">
      <w:pPr>
        <w:numPr>
          <w:ilvl w:val="2"/>
          <w:numId w:val="34"/>
        </w:numPr>
        <w:spacing w:after="0" w:line="259" w:lineRule="auto"/>
        <w:rPr>
          <w:rFonts w:ascii="Buckeye Sans 2" w:hAnsi="Buckeye Sans 2"/>
          <w:sz w:val="23"/>
          <w:szCs w:val="23"/>
        </w:rPr>
      </w:pPr>
      <w:r w:rsidRPr="003B713A">
        <w:rPr>
          <w:rFonts w:ascii="Buckeye Sans 2" w:hAnsi="Buckeye Sans 2"/>
          <w:sz w:val="23"/>
          <w:szCs w:val="23"/>
        </w:rPr>
        <w:t>On-Campus Interview</w:t>
      </w:r>
    </w:p>
    <w:p w14:paraId="7E3562CA" w14:textId="77777777" w:rsidR="00CA65F3" w:rsidRPr="003B713A" w:rsidRDefault="00CA65F3" w:rsidP="00E379B7">
      <w:pPr>
        <w:numPr>
          <w:ilvl w:val="1"/>
          <w:numId w:val="34"/>
        </w:numPr>
        <w:spacing w:after="0" w:line="259" w:lineRule="auto"/>
        <w:rPr>
          <w:rFonts w:ascii="Buckeye Sans 2" w:hAnsi="Buckeye Sans 2"/>
          <w:sz w:val="23"/>
          <w:szCs w:val="23"/>
        </w:rPr>
      </w:pPr>
      <w:r w:rsidRPr="003B713A">
        <w:rPr>
          <w:rFonts w:ascii="Buckeye Sans 2" w:hAnsi="Buckeye Sans 2"/>
          <w:sz w:val="23"/>
          <w:szCs w:val="23"/>
        </w:rPr>
        <w:t>Must include:</w:t>
      </w:r>
    </w:p>
    <w:p w14:paraId="611BDE3C" w14:textId="77777777" w:rsidR="00CA65F3" w:rsidRPr="003B713A" w:rsidRDefault="00CA65F3" w:rsidP="00E379B7">
      <w:pPr>
        <w:numPr>
          <w:ilvl w:val="2"/>
          <w:numId w:val="34"/>
        </w:numPr>
        <w:spacing w:after="0" w:line="259" w:lineRule="auto"/>
        <w:rPr>
          <w:rFonts w:ascii="Buckeye Sans 2" w:hAnsi="Buckeye Sans 2"/>
          <w:sz w:val="23"/>
          <w:szCs w:val="23"/>
        </w:rPr>
      </w:pPr>
      <w:r w:rsidRPr="003B713A">
        <w:rPr>
          <w:rFonts w:ascii="Buckeye Sans 2" w:hAnsi="Buckeye Sans 2"/>
          <w:sz w:val="23"/>
          <w:szCs w:val="23"/>
        </w:rPr>
        <w:t>Defined rating scale (used consistently)</w:t>
      </w:r>
    </w:p>
    <w:p w14:paraId="05299192" w14:textId="2B3C4AE1" w:rsidR="00CA65F3" w:rsidRPr="003B713A" w:rsidRDefault="00CA65F3" w:rsidP="00E379B7">
      <w:pPr>
        <w:numPr>
          <w:ilvl w:val="2"/>
          <w:numId w:val="34"/>
        </w:numPr>
        <w:spacing w:after="0" w:line="259" w:lineRule="auto"/>
        <w:rPr>
          <w:rFonts w:ascii="Buckeye Sans 2" w:hAnsi="Buckeye Sans 2"/>
          <w:sz w:val="23"/>
          <w:szCs w:val="23"/>
        </w:rPr>
      </w:pPr>
      <w:r w:rsidRPr="003B713A">
        <w:rPr>
          <w:rFonts w:ascii="Buckeye Sans 2" w:hAnsi="Buckeye Sans 2"/>
          <w:sz w:val="23"/>
          <w:szCs w:val="23"/>
        </w:rPr>
        <w:t xml:space="preserve">Evaluation criteria for each </w:t>
      </w:r>
      <w:r w:rsidR="008A4A3C">
        <w:rPr>
          <w:rFonts w:ascii="Buckeye Sans 2" w:hAnsi="Buckeye Sans 2"/>
          <w:sz w:val="23"/>
          <w:szCs w:val="23"/>
        </w:rPr>
        <w:t>round</w:t>
      </w:r>
    </w:p>
    <w:p w14:paraId="26C2457D" w14:textId="7BBA784A" w:rsidR="00CA65F3" w:rsidRPr="003B713A" w:rsidRDefault="00CA65F3" w:rsidP="00E379B7">
      <w:pPr>
        <w:numPr>
          <w:ilvl w:val="1"/>
          <w:numId w:val="34"/>
        </w:numPr>
        <w:spacing w:after="0" w:line="259" w:lineRule="auto"/>
        <w:rPr>
          <w:rFonts w:ascii="Buckeye Sans 2" w:hAnsi="Buckeye Sans 2"/>
          <w:sz w:val="23"/>
          <w:szCs w:val="23"/>
        </w:rPr>
      </w:pPr>
      <w:r w:rsidRPr="003B713A">
        <w:rPr>
          <w:rFonts w:ascii="Buckeye Sans 2" w:hAnsi="Buckeye Sans 2"/>
          <w:sz w:val="23"/>
          <w:szCs w:val="23"/>
        </w:rPr>
        <w:t>Do NOT upload individual committee rubrics (</w:t>
      </w:r>
      <w:r w:rsidR="005347E0">
        <w:rPr>
          <w:rFonts w:ascii="Buckeye Sans 2" w:hAnsi="Buckeye Sans 2"/>
          <w:sz w:val="23"/>
          <w:szCs w:val="23"/>
        </w:rPr>
        <w:t>the</w:t>
      </w:r>
      <w:r w:rsidR="00DD5915">
        <w:rPr>
          <w:rFonts w:ascii="Buckeye Sans 2" w:hAnsi="Buckeye Sans 2"/>
          <w:sz w:val="23"/>
          <w:szCs w:val="23"/>
        </w:rPr>
        <w:t>s</w:t>
      </w:r>
      <w:r w:rsidR="005347E0">
        <w:rPr>
          <w:rFonts w:ascii="Buckeye Sans 2" w:hAnsi="Buckeye Sans 2"/>
          <w:sz w:val="23"/>
          <w:szCs w:val="23"/>
        </w:rPr>
        <w:t xml:space="preserve">e are considered </w:t>
      </w:r>
      <w:r w:rsidRPr="003B713A">
        <w:rPr>
          <w:rFonts w:ascii="Buckeye Sans 2" w:hAnsi="Buckeye Sans 2"/>
          <w:sz w:val="23"/>
          <w:szCs w:val="23"/>
        </w:rPr>
        <w:t>personal notes should be destroyed</w:t>
      </w:r>
      <w:r w:rsidR="005347E0">
        <w:rPr>
          <w:rFonts w:ascii="Buckeye Sans 2" w:hAnsi="Buckeye Sans 2"/>
          <w:sz w:val="23"/>
          <w:szCs w:val="23"/>
        </w:rPr>
        <w:t xml:space="preserve"> upon the completion of the search process</w:t>
      </w:r>
      <w:r w:rsidRPr="003B713A">
        <w:rPr>
          <w:rFonts w:ascii="Buckeye Sans 2" w:hAnsi="Buckeye Sans 2"/>
          <w:sz w:val="23"/>
          <w:szCs w:val="23"/>
        </w:rPr>
        <w:t>).</w:t>
      </w:r>
    </w:p>
    <w:p w14:paraId="05F08FC6" w14:textId="48582E00" w:rsidR="00CA65F3" w:rsidRPr="003B713A" w:rsidRDefault="00CA65F3" w:rsidP="00E379B7">
      <w:pPr>
        <w:numPr>
          <w:ilvl w:val="1"/>
          <w:numId w:val="34"/>
        </w:numPr>
        <w:spacing w:after="0" w:line="259" w:lineRule="auto"/>
        <w:rPr>
          <w:rFonts w:ascii="Buckeye Sans 2" w:hAnsi="Buckeye Sans 2"/>
          <w:sz w:val="23"/>
          <w:szCs w:val="23"/>
        </w:rPr>
      </w:pPr>
      <w:r w:rsidRPr="003B713A">
        <w:rPr>
          <w:rFonts w:ascii="Buckeye Sans 2" w:hAnsi="Buckeye Sans 2"/>
          <w:sz w:val="23"/>
          <w:szCs w:val="23"/>
        </w:rPr>
        <w:t xml:space="preserve">Recommended: Use </w:t>
      </w:r>
      <w:hyperlink r:id="rId13" w:history="1">
        <w:r w:rsidRPr="003B713A">
          <w:rPr>
            <w:rStyle w:val="Hyperlink"/>
            <w:rFonts w:ascii="Buckeye Sans 2" w:hAnsi="Buckeye Sans 2"/>
            <w:sz w:val="23"/>
            <w:szCs w:val="23"/>
          </w:rPr>
          <w:t xml:space="preserve">SHIFT </w:t>
        </w:r>
        <w:r w:rsidR="00465374">
          <w:rPr>
            <w:rStyle w:val="Hyperlink"/>
            <w:rFonts w:ascii="Buckeye Sans 2" w:hAnsi="Buckeye Sans 2"/>
            <w:sz w:val="23"/>
            <w:szCs w:val="23"/>
          </w:rPr>
          <w:t>Faculty Search Evaluation Rubric T</w:t>
        </w:r>
        <w:r w:rsidRPr="003B713A">
          <w:rPr>
            <w:rStyle w:val="Hyperlink"/>
            <w:rFonts w:ascii="Buckeye Sans 2" w:hAnsi="Buckeye Sans 2"/>
            <w:sz w:val="23"/>
            <w:szCs w:val="23"/>
          </w:rPr>
          <w:t>emplate</w:t>
        </w:r>
      </w:hyperlink>
      <w:r w:rsidRPr="003B713A">
        <w:rPr>
          <w:rFonts w:ascii="Buckeye Sans 2" w:hAnsi="Buckeye Sans 2"/>
          <w:sz w:val="23"/>
          <w:szCs w:val="23"/>
        </w:rPr>
        <w:t xml:space="preserve"> (units may use their own</w:t>
      </w:r>
      <w:r w:rsidR="00672EA3">
        <w:rPr>
          <w:rFonts w:ascii="Buckeye Sans 2" w:hAnsi="Buckeye Sans 2"/>
          <w:sz w:val="23"/>
          <w:szCs w:val="23"/>
        </w:rPr>
        <w:t xml:space="preserve"> version, however </w:t>
      </w:r>
      <w:r w:rsidRPr="003B713A">
        <w:rPr>
          <w:rFonts w:ascii="Buckeye Sans 2" w:hAnsi="Buckeye Sans 2"/>
          <w:sz w:val="23"/>
          <w:szCs w:val="23"/>
        </w:rPr>
        <w:t xml:space="preserve">criteria and scales </w:t>
      </w:r>
      <w:r w:rsidR="00672EA3">
        <w:rPr>
          <w:rFonts w:ascii="Buckeye Sans 2" w:hAnsi="Buckeye Sans 2"/>
          <w:sz w:val="23"/>
          <w:szCs w:val="23"/>
        </w:rPr>
        <w:t>must be</w:t>
      </w:r>
      <w:r w:rsidR="00B41127">
        <w:rPr>
          <w:rFonts w:ascii="Buckeye Sans 2" w:hAnsi="Buckeye Sans 2"/>
          <w:sz w:val="23"/>
          <w:szCs w:val="23"/>
        </w:rPr>
        <w:t xml:space="preserve"> </w:t>
      </w:r>
      <w:r w:rsidRPr="003B713A">
        <w:rPr>
          <w:rFonts w:ascii="Buckeye Sans 2" w:hAnsi="Buckeye Sans 2"/>
          <w:sz w:val="23"/>
          <w:szCs w:val="23"/>
        </w:rPr>
        <w:t>documented).</w:t>
      </w:r>
    </w:p>
    <w:p w14:paraId="78C85DB7" w14:textId="2E1EEBC6" w:rsidR="00CA65F3" w:rsidRPr="003B713A" w:rsidRDefault="00CA65F3" w:rsidP="00E379B7">
      <w:pPr>
        <w:numPr>
          <w:ilvl w:val="0"/>
          <w:numId w:val="34"/>
        </w:numPr>
        <w:spacing w:after="0" w:line="259" w:lineRule="auto"/>
        <w:rPr>
          <w:rFonts w:ascii="Buckeye Sans 2" w:hAnsi="Buckeye Sans 2"/>
          <w:strike/>
          <w:sz w:val="23"/>
          <w:szCs w:val="23"/>
        </w:rPr>
      </w:pPr>
      <w:hyperlink r:id="rId14" w:history="1">
        <w:r w:rsidRPr="003B713A">
          <w:rPr>
            <w:rStyle w:val="Hyperlink"/>
            <w:rFonts w:ascii="Buckeye Sans 2" w:hAnsi="Buckeye Sans 2"/>
            <w:strike/>
            <w:sz w:val="23"/>
            <w:szCs w:val="23"/>
          </w:rPr>
          <w:t>Letter of Offer</w:t>
        </w:r>
      </w:hyperlink>
    </w:p>
    <w:p w14:paraId="39C03DED" w14:textId="5114E391" w:rsidR="00CA65F3" w:rsidRPr="003B713A" w:rsidRDefault="00CA65F3" w:rsidP="00E379B7">
      <w:pPr>
        <w:numPr>
          <w:ilvl w:val="1"/>
          <w:numId w:val="34"/>
        </w:numPr>
        <w:spacing w:after="0" w:line="259" w:lineRule="auto"/>
        <w:rPr>
          <w:rFonts w:ascii="Buckeye Sans 2" w:hAnsi="Buckeye Sans 2"/>
          <w:sz w:val="23"/>
          <w:szCs w:val="23"/>
        </w:rPr>
      </w:pPr>
      <w:r w:rsidRPr="003B713A">
        <w:rPr>
          <w:rFonts w:ascii="Buckeye Sans 2" w:hAnsi="Buckeye Sans 2"/>
          <w:sz w:val="23"/>
          <w:szCs w:val="23"/>
        </w:rPr>
        <w:t xml:space="preserve">Final offer letter (using required </w:t>
      </w:r>
      <w:r w:rsidR="00B41127">
        <w:rPr>
          <w:rFonts w:ascii="Buckeye Sans 2" w:hAnsi="Buckeye Sans 2"/>
          <w:sz w:val="23"/>
          <w:szCs w:val="23"/>
        </w:rPr>
        <w:t xml:space="preserve">SHIFT </w:t>
      </w:r>
      <w:r w:rsidRPr="003B713A">
        <w:rPr>
          <w:rFonts w:ascii="Buckeye Sans 2" w:hAnsi="Buckeye Sans 2"/>
          <w:sz w:val="23"/>
          <w:szCs w:val="23"/>
        </w:rPr>
        <w:t>template) and any addenda.</w:t>
      </w:r>
    </w:p>
    <w:p w14:paraId="1F147E19" w14:textId="0416B79E" w:rsidR="00CA65F3" w:rsidRPr="003B713A" w:rsidRDefault="00AE663D" w:rsidP="00E379B7">
      <w:pPr>
        <w:numPr>
          <w:ilvl w:val="1"/>
          <w:numId w:val="34"/>
        </w:numPr>
        <w:spacing w:after="0" w:line="259" w:lineRule="auto"/>
        <w:rPr>
          <w:rFonts w:ascii="Buckeye Sans 2" w:hAnsi="Buckeye Sans 2"/>
          <w:sz w:val="23"/>
          <w:szCs w:val="23"/>
        </w:rPr>
      </w:pPr>
      <w:r w:rsidRPr="003B713A">
        <w:rPr>
          <w:rFonts w:ascii="Buckeye Sans 2" w:hAnsi="Buckeye Sans 2"/>
          <w:sz w:val="23"/>
          <w:szCs w:val="23"/>
        </w:rPr>
        <w:t>Typically,</w:t>
      </w:r>
      <w:r w:rsidR="00CA65F3" w:rsidRPr="003B713A">
        <w:rPr>
          <w:rFonts w:ascii="Buckeye Sans 2" w:hAnsi="Buckeye Sans 2"/>
          <w:sz w:val="23"/>
          <w:szCs w:val="23"/>
        </w:rPr>
        <w:t xml:space="preserve"> already in Workday via HR; do NOT duplicate upload.</w:t>
      </w:r>
    </w:p>
    <w:p w14:paraId="39E4F500" w14:textId="77777777" w:rsidR="00CA65F3" w:rsidRPr="003B713A" w:rsidRDefault="00CA65F3" w:rsidP="00CA65F3">
      <w:pPr>
        <w:spacing w:after="0" w:line="259" w:lineRule="auto"/>
        <w:rPr>
          <w:rFonts w:ascii="Segoe UI Emoji" w:hAnsi="Segoe UI Emoji" w:cs="Segoe UI Emoji"/>
          <w:sz w:val="23"/>
          <w:szCs w:val="23"/>
        </w:rPr>
      </w:pPr>
    </w:p>
    <w:p w14:paraId="6D2CE036" w14:textId="1CBF3DCB" w:rsidR="00CA65F3" w:rsidRPr="003B713A" w:rsidRDefault="00CA65F3" w:rsidP="00CA65F3">
      <w:pPr>
        <w:spacing w:after="0" w:line="259" w:lineRule="auto"/>
        <w:rPr>
          <w:rFonts w:ascii="Buckeye Sans 2" w:hAnsi="Buckeye Sans 2"/>
          <w:b/>
          <w:bCs/>
          <w:sz w:val="23"/>
          <w:szCs w:val="23"/>
        </w:rPr>
      </w:pPr>
      <w:r w:rsidRPr="003B713A">
        <w:rPr>
          <w:rFonts w:ascii="Buckeye Sans 2" w:hAnsi="Buckeye Sans 2"/>
          <w:b/>
          <w:bCs/>
          <w:sz w:val="23"/>
          <w:szCs w:val="23"/>
        </w:rPr>
        <w:t>Additional Documentation (If Applicable)</w:t>
      </w:r>
    </w:p>
    <w:p w14:paraId="6DA2666F" w14:textId="42235D2D" w:rsidR="00CA65F3" w:rsidRPr="003B713A" w:rsidRDefault="00CA65F3" w:rsidP="009A0B08">
      <w:pPr>
        <w:numPr>
          <w:ilvl w:val="0"/>
          <w:numId w:val="35"/>
        </w:numPr>
        <w:spacing w:after="0" w:line="259" w:lineRule="auto"/>
        <w:rPr>
          <w:rFonts w:ascii="Buckeye Sans 2" w:hAnsi="Buckeye Sans 2"/>
          <w:sz w:val="23"/>
          <w:szCs w:val="23"/>
        </w:rPr>
      </w:pPr>
      <w:hyperlink r:id="rId15" w:history="1">
        <w:r w:rsidRPr="00490AEC">
          <w:rPr>
            <w:rStyle w:val="Hyperlink"/>
            <w:rFonts w:ascii="Buckeye Sans 2" w:hAnsi="Buckeye Sans 2"/>
            <w:sz w:val="23"/>
            <w:szCs w:val="23"/>
          </w:rPr>
          <w:t>OAA Approved Search Waiver</w:t>
        </w:r>
      </w:hyperlink>
    </w:p>
    <w:p w14:paraId="0A40A30B" w14:textId="0B969F0A" w:rsidR="00CA65F3" w:rsidRPr="003B713A" w:rsidRDefault="00CA65F3" w:rsidP="009A0B08">
      <w:pPr>
        <w:numPr>
          <w:ilvl w:val="0"/>
          <w:numId w:val="35"/>
        </w:numPr>
        <w:spacing w:after="0" w:line="259" w:lineRule="auto"/>
        <w:rPr>
          <w:rFonts w:ascii="Buckeye Sans 2" w:hAnsi="Buckeye Sans 2"/>
          <w:sz w:val="23"/>
          <w:szCs w:val="23"/>
        </w:rPr>
      </w:pPr>
      <w:hyperlink r:id="rId16" w:history="1">
        <w:r w:rsidRPr="003B713A">
          <w:rPr>
            <w:rStyle w:val="Hyperlink"/>
            <w:rFonts w:ascii="Buckeye Sans 2" w:hAnsi="Buckeye Sans 2"/>
            <w:sz w:val="23"/>
            <w:szCs w:val="23"/>
          </w:rPr>
          <w:t>Memorandum of Understanding (MOU</w:t>
        </w:r>
      </w:hyperlink>
      <w:r w:rsidRPr="003B713A">
        <w:rPr>
          <w:rFonts w:ascii="Buckeye Sans 2" w:hAnsi="Buckeye Sans 2"/>
          <w:sz w:val="23"/>
          <w:szCs w:val="23"/>
        </w:rPr>
        <w:t>) for joint appointments</w:t>
      </w:r>
    </w:p>
    <w:p w14:paraId="6CBB9411" w14:textId="4D4F3DBF" w:rsidR="00CA65F3" w:rsidRPr="003B713A" w:rsidRDefault="00CA65F3" w:rsidP="009A0B08">
      <w:pPr>
        <w:numPr>
          <w:ilvl w:val="0"/>
          <w:numId w:val="35"/>
        </w:numPr>
        <w:spacing w:after="0" w:line="259" w:lineRule="auto"/>
        <w:rPr>
          <w:rFonts w:ascii="Buckeye Sans 2" w:hAnsi="Buckeye Sans 2"/>
          <w:sz w:val="23"/>
          <w:szCs w:val="23"/>
        </w:rPr>
      </w:pPr>
      <w:r w:rsidRPr="003B713A">
        <w:rPr>
          <w:rFonts w:ascii="Buckeye Sans 2" w:hAnsi="Buckeye Sans 2"/>
          <w:sz w:val="23"/>
          <w:szCs w:val="23"/>
        </w:rPr>
        <w:t>Documentation of any completed optimal practices</w:t>
      </w:r>
      <w:r w:rsidR="009C3972" w:rsidRPr="003B713A">
        <w:rPr>
          <w:rFonts w:ascii="Buckeye Sans 2" w:hAnsi="Buckeye Sans 2"/>
          <w:sz w:val="23"/>
          <w:szCs w:val="23"/>
        </w:rPr>
        <w:t xml:space="preserve"> (continue to page 2)</w:t>
      </w:r>
    </w:p>
    <w:p w14:paraId="732C3D6B" w14:textId="7DCEB06F" w:rsidR="00CA65F3" w:rsidRPr="003B713A" w:rsidRDefault="00CA65F3" w:rsidP="00CA65F3">
      <w:pPr>
        <w:spacing w:after="0" w:line="259" w:lineRule="auto"/>
        <w:rPr>
          <w:rFonts w:ascii="Buckeye Sans 2" w:hAnsi="Buckeye Sans 2"/>
          <w:sz w:val="23"/>
          <w:szCs w:val="23"/>
        </w:rPr>
      </w:pPr>
    </w:p>
    <w:p w14:paraId="41189CE4" w14:textId="77777777" w:rsidR="009A0B08" w:rsidRPr="003B713A" w:rsidRDefault="009A0B08" w:rsidP="00CA65F3">
      <w:pPr>
        <w:spacing w:after="0" w:line="259" w:lineRule="auto"/>
        <w:rPr>
          <w:rFonts w:ascii="Buckeye Sans 2" w:hAnsi="Buckeye Sans 2"/>
          <w:b/>
          <w:bCs/>
          <w:sz w:val="23"/>
          <w:szCs w:val="23"/>
        </w:rPr>
      </w:pPr>
    </w:p>
    <w:p w14:paraId="5C0F7CB6" w14:textId="77777777" w:rsidR="003B713A" w:rsidRDefault="003B713A" w:rsidP="00CA65F3">
      <w:pPr>
        <w:spacing w:after="0" w:line="259" w:lineRule="auto"/>
        <w:rPr>
          <w:rFonts w:ascii="Buckeye Sans 2" w:hAnsi="Buckeye Sans 2"/>
          <w:b/>
          <w:bCs/>
          <w:sz w:val="23"/>
          <w:szCs w:val="23"/>
        </w:rPr>
      </w:pPr>
    </w:p>
    <w:p w14:paraId="29A87571" w14:textId="77777777" w:rsidR="003B713A" w:rsidRDefault="003B713A" w:rsidP="00CA65F3">
      <w:pPr>
        <w:spacing w:after="0" w:line="259" w:lineRule="auto"/>
        <w:rPr>
          <w:rFonts w:ascii="Buckeye Sans 2" w:hAnsi="Buckeye Sans 2"/>
          <w:b/>
          <w:bCs/>
          <w:sz w:val="23"/>
          <w:szCs w:val="23"/>
        </w:rPr>
      </w:pPr>
    </w:p>
    <w:p w14:paraId="3E6CABFA" w14:textId="77777777" w:rsidR="003B713A" w:rsidRDefault="003B713A" w:rsidP="00CA65F3">
      <w:pPr>
        <w:spacing w:after="0" w:line="259" w:lineRule="auto"/>
        <w:rPr>
          <w:rFonts w:ascii="Buckeye Sans 2" w:hAnsi="Buckeye Sans 2"/>
          <w:b/>
          <w:bCs/>
          <w:sz w:val="23"/>
          <w:szCs w:val="23"/>
        </w:rPr>
      </w:pPr>
    </w:p>
    <w:p w14:paraId="033D2BC9" w14:textId="3EAE43D2" w:rsidR="00CA65F3" w:rsidRPr="003B713A" w:rsidRDefault="00CA65F3" w:rsidP="00CA65F3">
      <w:pPr>
        <w:spacing w:after="0" w:line="259" w:lineRule="auto"/>
        <w:rPr>
          <w:rFonts w:ascii="Buckeye Sans 2" w:hAnsi="Buckeye Sans 2"/>
          <w:b/>
          <w:bCs/>
          <w:sz w:val="23"/>
          <w:szCs w:val="23"/>
        </w:rPr>
      </w:pPr>
      <w:r w:rsidRPr="003B713A">
        <w:rPr>
          <w:rFonts w:ascii="Buckeye Sans 2" w:hAnsi="Buckeye Sans 2"/>
          <w:b/>
          <w:bCs/>
          <w:sz w:val="23"/>
          <w:szCs w:val="23"/>
        </w:rPr>
        <w:t xml:space="preserve">Optimal Practice Documentation (Upload </w:t>
      </w:r>
      <w:r w:rsidR="009A0B08" w:rsidRPr="003B713A">
        <w:rPr>
          <w:rFonts w:ascii="Buckeye Sans 2" w:hAnsi="Buckeye Sans 2"/>
          <w:b/>
          <w:bCs/>
          <w:sz w:val="23"/>
          <w:szCs w:val="23"/>
        </w:rPr>
        <w:t>Documentation for each c</w:t>
      </w:r>
      <w:r w:rsidRPr="003B713A">
        <w:rPr>
          <w:rFonts w:ascii="Buckeye Sans 2" w:hAnsi="Buckeye Sans 2"/>
          <w:b/>
          <w:bCs/>
          <w:sz w:val="23"/>
          <w:szCs w:val="23"/>
        </w:rPr>
        <w:t>ompleted)</w:t>
      </w:r>
    </w:p>
    <w:p w14:paraId="5CC55F83" w14:textId="77777777" w:rsidR="00CA65F3" w:rsidRPr="003B713A" w:rsidRDefault="00CA65F3" w:rsidP="009A0B08">
      <w:pPr>
        <w:numPr>
          <w:ilvl w:val="0"/>
          <w:numId w:val="36"/>
        </w:numPr>
        <w:spacing w:after="0" w:line="259" w:lineRule="auto"/>
        <w:rPr>
          <w:rFonts w:ascii="Buckeye Sans 2" w:hAnsi="Buckeye Sans 2"/>
          <w:sz w:val="23"/>
          <w:szCs w:val="23"/>
        </w:rPr>
      </w:pPr>
      <w:r w:rsidRPr="003B713A">
        <w:rPr>
          <w:rFonts w:ascii="Buckeye Sans 2" w:hAnsi="Buckeye Sans 2"/>
          <w:sz w:val="23"/>
          <w:szCs w:val="23"/>
        </w:rPr>
        <w:t>Recruitment Timeline</w:t>
      </w:r>
    </w:p>
    <w:p w14:paraId="1AEE05DA" w14:textId="4A9C7A2B" w:rsidR="00CA65F3" w:rsidRPr="003B713A" w:rsidRDefault="00CA65F3" w:rsidP="009A0B08">
      <w:pPr>
        <w:numPr>
          <w:ilvl w:val="0"/>
          <w:numId w:val="36"/>
        </w:numPr>
        <w:spacing w:after="0" w:line="259" w:lineRule="auto"/>
        <w:rPr>
          <w:rFonts w:ascii="Buckeye Sans 2" w:hAnsi="Buckeye Sans 2"/>
          <w:sz w:val="23"/>
          <w:szCs w:val="23"/>
        </w:rPr>
      </w:pPr>
      <w:r w:rsidRPr="003B713A">
        <w:rPr>
          <w:rFonts w:ascii="Buckeye Sans 2" w:hAnsi="Buckeye Sans 2"/>
          <w:sz w:val="23"/>
          <w:szCs w:val="23"/>
        </w:rPr>
        <w:t xml:space="preserve">Strategic Outreach &amp; Recruitment Plan (including </w:t>
      </w:r>
      <w:hyperlink r:id="rId17" w:history="1">
        <w:r w:rsidR="00F84B17" w:rsidRPr="003B713A">
          <w:rPr>
            <w:rStyle w:val="Hyperlink"/>
            <w:rFonts w:ascii="Buckeye Sans 2" w:hAnsi="Buckeye Sans 2"/>
            <w:sz w:val="23"/>
            <w:szCs w:val="23"/>
          </w:rPr>
          <w:t>advertising strategy</w:t>
        </w:r>
      </w:hyperlink>
      <w:r w:rsidRPr="003B713A">
        <w:rPr>
          <w:rFonts w:ascii="Buckeye Sans 2" w:hAnsi="Buckeye Sans 2"/>
          <w:sz w:val="23"/>
          <w:szCs w:val="23"/>
        </w:rPr>
        <w:t>)</w:t>
      </w:r>
    </w:p>
    <w:p w14:paraId="2B3EC41E" w14:textId="1D657AE6" w:rsidR="00F46599" w:rsidRPr="003B713A" w:rsidRDefault="00F46599" w:rsidP="009A0B08">
      <w:pPr>
        <w:numPr>
          <w:ilvl w:val="0"/>
          <w:numId w:val="36"/>
        </w:numPr>
        <w:spacing w:after="0" w:line="259" w:lineRule="auto"/>
        <w:rPr>
          <w:rFonts w:ascii="Buckeye Sans 2" w:hAnsi="Buckeye Sans 2"/>
          <w:sz w:val="23"/>
          <w:szCs w:val="23"/>
        </w:rPr>
      </w:pPr>
      <w:hyperlink r:id="rId18" w:history="1">
        <w:r w:rsidRPr="003B713A">
          <w:rPr>
            <w:rStyle w:val="Hyperlink"/>
            <w:rFonts w:ascii="Buckeye Sans 2" w:hAnsi="Buckeye Sans 2"/>
            <w:sz w:val="23"/>
            <w:szCs w:val="23"/>
          </w:rPr>
          <w:t>Charge Meeting</w:t>
        </w:r>
      </w:hyperlink>
      <w:r w:rsidRPr="003B713A">
        <w:rPr>
          <w:rFonts w:ascii="Buckeye Sans 2" w:hAnsi="Buckeye Sans 2"/>
          <w:sz w:val="23"/>
          <w:szCs w:val="23"/>
        </w:rPr>
        <w:t xml:space="preserve"> Agenda</w:t>
      </w:r>
    </w:p>
    <w:p w14:paraId="38633DD5" w14:textId="5F4AEBC8" w:rsidR="00CA65F3" w:rsidRPr="003B713A" w:rsidRDefault="00CA65F3" w:rsidP="009A0B08">
      <w:pPr>
        <w:numPr>
          <w:ilvl w:val="0"/>
          <w:numId w:val="36"/>
        </w:numPr>
        <w:spacing w:after="0" w:line="259" w:lineRule="auto"/>
        <w:rPr>
          <w:rFonts w:ascii="Buckeye Sans 2" w:hAnsi="Buckeye Sans 2"/>
          <w:strike/>
          <w:sz w:val="23"/>
          <w:szCs w:val="23"/>
        </w:rPr>
      </w:pPr>
      <w:hyperlink r:id="rId19" w:history="1">
        <w:r w:rsidRPr="003B713A">
          <w:rPr>
            <w:rStyle w:val="Hyperlink"/>
            <w:rFonts w:ascii="Buckeye Sans 2" w:hAnsi="Buckeye Sans 2"/>
            <w:strike/>
            <w:sz w:val="23"/>
            <w:szCs w:val="23"/>
          </w:rPr>
          <w:t>Candidate Disposition Tracker</w:t>
        </w:r>
      </w:hyperlink>
    </w:p>
    <w:p w14:paraId="42DA8826" w14:textId="003A8B1F" w:rsidR="00761CE3" w:rsidRPr="00490AEC" w:rsidRDefault="00761CE3" w:rsidP="00761CE3">
      <w:pPr>
        <w:numPr>
          <w:ilvl w:val="1"/>
          <w:numId w:val="36"/>
        </w:numPr>
        <w:spacing w:after="0" w:line="259" w:lineRule="auto"/>
        <w:rPr>
          <w:rFonts w:ascii="Buckeye Sans 2" w:hAnsi="Buckeye Sans 2"/>
          <w:sz w:val="23"/>
          <w:szCs w:val="23"/>
        </w:rPr>
      </w:pPr>
      <w:r w:rsidRPr="00490AEC">
        <w:rPr>
          <w:rFonts w:ascii="Buckeye Sans 2" w:hAnsi="Buckeye Sans 2"/>
          <w:sz w:val="23"/>
          <w:szCs w:val="23"/>
        </w:rPr>
        <w:t>Already exists in Workday once TAC dispositions candidates based on the information from the tracker provided.</w:t>
      </w:r>
      <w:r w:rsidR="00490AEC" w:rsidRPr="00490AEC">
        <w:rPr>
          <w:rFonts w:ascii="Buckeye Sans 2" w:hAnsi="Buckeye Sans 2"/>
          <w:sz w:val="23"/>
          <w:szCs w:val="23"/>
        </w:rPr>
        <w:t xml:space="preserve"> </w:t>
      </w:r>
      <w:r w:rsidRPr="00490AEC">
        <w:rPr>
          <w:rFonts w:ascii="Buckeye Sans 2" w:hAnsi="Buckeye Sans 2"/>
          <w:sz w:val="23"/>
          <w:szCs w:val="23"/>
        </w:rPr>
        <w:t>Do NOT upload again after search completion.</w:t>
      </w:r>
    </w:p>
    <w:p w14:paraId="5247F2B6" w14:textId="1FBCA36C" w:rsidR="00CA65F3" w:rsidRPr="003B713A" w:rsidRDefault="00CA65F3" w:rsidP="009A0B08">
      <w:pPr>
        <w:numPr>
          <w:ilvl w:val="0"/>
          <w:numId w:val="36"/>
        </w:numPr>
        <w:spacing w:after="0" w:line="259" w:lineRule="auto"/>
        <w:rPr>
          <w:rFonts w:ascii="Buckeye Sans 2" w:hAnsi="Buckeye Sans 2"/>
          <w:sz w:val="23"/>
          <w:szCs w:val="23"/>
        </w:rPr>
      </w:pPr>
      <w:hyperlink r:id="rId20" w:history="1">
        <w:r w:rsidRPr="003B713A">
          <w:rPr>
            <w:rStyle w:val="Hyperlink"/>
            <w:rFonts w:ascii="Buckeye Sans 2" w:hAnsi="Buckeye Sans 2"/>
            <w:sz w:val="23"/>
            <w:szCs w:val="23"/>
          </w:rPr>
          <w:t>Definition of Excellence</w:t>
        </w:r>
      </w:hyperlink>
    </w:p>
    <w:p w14:paraId="2D372442" w14:textId="77777777" w:rsidR="00CA65F3" w:rsidRPr="003B713A" w:rsidRDefault="00CA65F3" w:rsidP="009A0B08">
      <w:pPr>
        <w:numPr>
          <w:ilvl w:val="0"/>
          <w:numId w:val="36"/>
        </w:numPr>
        <w:spacing w:after="0" w:line="259" w:lineRule="auto"/>
        <w:rPr>
          <w:rFonts w:ascii="Buckeye Sans 2" w:hAnsi="Buckeye Sans 2"/>
          <w:sz w:val="23"/>
          <w:szCs w:val="23"/>
        </w:rPr>
      </w:pPr>
      <w:r w:rsidRPr="003B713A">
        <w:rPr>
          <w:rFonts w:ascii="Buckeye Sans 2" w:hAnsi="Buckeye Sans 2"/>
          <w:sz w:val="23"/>
          <w:szCs w:val="23"/>
        </w:rPr>
        <w:t>Unit Roles &amp; Responsibilities Document</w:t>
      </w:r>
    </w:p>
    <w:p w14:paraId="3776C049" w14:textId="78155D74" w:rsidR="00CA65F3" w:rsidRPr="003B713A" w:rsidRDefault="00CA65F3" w:rsidP="009A0B08">
      <w:pPr>
        <w:numPr>
          <w:ilvl w:val="0"/>
          <w:numId w:val="36"/>
        </w:numPr>
        <w:spacing w:after="0" w:line="259" w:lineRule="auto"/>
        <w:rPr>
          <w:rFonts w:ascii="Buckeye Sans 2" w:hAnsi="Buckeye Sans 2"/>
          <w:sz w:val="23"/>
          <w:szCs w:val="23"/>
        </w:rPr>
      </w:pPr>
      <w:r w:rsidRPr="003B713A">
        <w:rPr>
          <w:rFonts w:ascii="Buckeye Sans 2" w:hAnsi="Buckeye Sans 2"/>
          <w:sz w:val="23"/>
          <w:szCs w:val="23"/>
        </w:rPr>
        <w:t>Documentation of additional university training</w:t>
      </w:r>
      <w:r w:rsidR="002853C6">
        <w:rPr>
          <w:rFonts w:ascii="Buckeye Sans 2" w:hAnsi="Buckeye Sans 2"/>
          <w:sz w:val="23"/>
          <w:szCs w:val="23"/>
        </w:rPr>
        <w:t>(</w:t>
      </w:r>
      <w:r w:rsidRPr="003B713A">
        <w:rPr>
          <w:rFonts w:ascii="Buckeye Sans 2" w:hAnsi="Buckeye Sans 2"/>
          <w:sz w:val="23"/>
          <w:szCs w:val="23"/>
        </w:rPr>
        <w:t>s</w:t>
      </w:r>
      <w:r w:rsidR="002853C6">
        <w:rPr>
          <w:rFonts w:ascii="Buckeye Sans 2" w:hAnsi="Buckeye Sans 2"/>
          <w:sz w:val="23"/>
          <w:szCs w:val="23"/>
        </w:rPr>
        <w:t>)</w:t>
      </w:r>
      <w:r w:rsidRPr="003B713A">
        <w:rPr>
          <w:rFonts w:ascii="Buckeye Sans 2" w:hAnsi="Buckeye Sans 2"/>
          <w:sz w:val="23"/>
          <w:szCs w:val="23"/>
        </w:rPr>
        <w:t xml:space="preserve"> completed</w:t>
      </w:r>
    </w:p>
    <w:p w14:paraId="61BB6EDC" w14:textId="7F15C80A" w:rsidR="00CA65F3" w:rsidRPr="003B713A" w:rsidRDefault="00CA65F3" w:rsidP="009A0B08">
      <w:pPr>
        <w:numPr>
          <w:ilvl w:val="0"/>
          <w:numId w:val="36"/>
        </w:numPr>
        <w:spacing w:after="0" w:line="259" w:lineRule="auto"/>
        <w:rPr>
          <w:rFonts w:ascii="Buckeye Sans 2" w:hAnsi="Buckeye Sans 2"/>
          <w:sz w:val="23"/>
          <w:szCs w:val="23"/>
        </w:rPr>
      </w:pPr>
      <w:r w:rsidRPr="003B713A">
        <w:rPr>
          <w:rFonts w:ascii="Buckeye Sans 2" w:hAnsi="Buckeye Sans 2"/>
          <w:sz w:val="23"/>
          <w:szCs w:val="23"/>
        </w:rPr>
        <w:t xml:space="preserve">SHIFT </w:t>
      </w:r>
      <w:hyperlink r:id="rId21" w:history="1">
        <w:r w:rsidRPr="003B713A">
          <w:rPr>
            <w:rStyle w:val="Hyperlink"/>
            <w:rFonts w:ascii="Buckeye Sans 2" w:hAnsi="Buckeye Sans 2"/>
            <w:sz w:val="23"/>
            <w:szCs w:val="23"/>
          </w:rPr>
          <w:t>Interview Guide</w:t>
        </w:r>
      </w:hyperlink>
      <w:r w:rsidRPr="003B713A">
        <w:rPr>
          <w:rFonts w:ascii="Buckeye Sans 2" w:hAnsi="Buckeye Sans 2"/>
          <w:sz w:val="23"/>
          <w:szCs w:val="23"/>
        </w:rPr>
        <w:t xml:space="preserve"> Template(s) – all rounds</w:t>
      </w:r>
    </w:p>
    <w:p w14:paraId="6E98CC8E" w14:textId="60BF54D2" w:rsidR="00CA65F3" w:rsidRPr="003B713A" w:rsidRDefault="00CA65F3" w:rsidP="009A0B08">
      <w:pPr>
        <w:numPr>
          <w:ilvl w:val="0"/>
          <w:numId w:val="36"/>
        </w:numPr>
        <w:spacing w:after="0" w:line="259" w:lineRule="auto"/>
        <w:rPr>
          <w:rFonts w:ascii="Buckeye Sans 2" w:hAnsi="Buckeye Sans 2"/>
          <w:sz w:val="23"/>
          <w:szCs w:val="23"/>
        </w:rPr>
      </w:pPr>
      <w:r w:rsidRPr="003B713A">
        <w:rPr>
          <w:rFonts w:ascii="Buckeye Sans 2" w:hAnsi="Buckeye Sans 2"/>
          <w:sz w:val="23"/>
          <w:szCs w:val="23"/>
        </w:rPr>
        <w:t xml:space="preserve">SHIFT </w:t>
      </w:r>
      <w:hyperlink r:id="rId22" w:history="1">
        <w:r w:rsidR="00131728" w:rsidRPr="003B713A">
          <w:rPr>
            <w:rStyle w:val="Hyperlink"/>
            <w:rFonts w:ascii="Buckeye Sans 2" w:hAnsi="Buckeye Sans 2"/>
            <w:sz w:val="23"/>
            <w:szCs w:val="23"/>
          </w:rPr>
          <w:t>Debrief Meeting Evaluation Summary</w:t>
        </w:r>
      </w:hyperlink>
    </w:p>
    <w:p w14:paraId="76EC4D3B" w14:textId="77777777" w:rsidR="00CA65F3" w:rsidRPr="003B713A" w:rsidRDefault="00CA65F3" w:rsidP="009A0B08">
      <w:pPr>
        <w:numPr>
          <w:ilvl w:val="0"/>
          <w:numId w:val="36"/>
        </w:numPr>
        <w:spacing w:after="0" w:line="259" w:lineRule="auto"/>
        <w:rPr>
          <w:rFonts w:ascii="Buckeye Sans 2" w:hAnsi="Buckeye Sans 2"/>
          <w:sz w:val="23"/>
          <w:szCs w:val="23"/>
        </w:rPr>
      </w:pPr>
      <w:r w:rsidRPr="003B713A">
        <w:rPr>
          <w:rFonts w:ascii="Buckeye Sans 2" w:hAnsi="Buckeye Sans 2"/>
          <w:sz w:val="23"/>
          <w:szCs w:val="23"/>
        </w:rPr>
        <w:t>Qualtrics Survey Template &amp; Results</w:t>
      </w:r>
    </w:p>
    <w:p w14:paraId="625BD521" w14:textId="4C550739" w:rsidR="00CA65F3" w:rsidRPr="003B713A" w:rsidRDefault="00CA65F3" w:rsidP="009A0B08">
      <w:pPr>
        <w:numPr>
          <w:ilvl w:val="0"/>
          <w:numId w:val="36"/>
        </w:numPr>
        <w:spacing w:after="0" w:line="259" w:lineRule="auto"/>
        <w:rPr>
          <w:rFonts w:ascii="Buckeye Sans 2" w:hAnsi="Buckeye Sans 2"/>
          <w:sz w:val="23"/>
          <w:szCs w:val="23"/>
        </w:rPr>
      </w:pPr>
      <w:r w:rsidRPr="003B713A">
        <w:rPr>
          <w:rFonts w:ascii="Buckeye Sans 2" w:hAnsi="Buckeye Sans 2"/>
          <w:sz w:val="23"/>
          <w:szCs w:val="23"/>
        </w:rPr>
        <w:t xml:space="preserve">SHIFT </w:t>
      </w:r>
      <w:hyperlink r:id="rId23" w:history="1">
        <w:r w:rsidRPr="003B713A">
          <w:rPr>
            <w:rStyle w:val="Hyperlink"/>
            <w:rFonts w:ascii="Buckeye Sans 2" w:hAnsi="Buckeye Sans 2"/>
            <w:sz w:val="23"/>
            <w:szCs w:val="23"/>
          </w:rPr>
          <w:t>Interview Itineraries</w:t>
        </w:r>
      </w:hyperlink>
      <w:r w:rsidRPr="003B713A">
        <w:rPr>
          <w:rFonts w:ascii="Buckeye Sans 2" w:hAnsi="Buckeye Sans 2"/>
          <w:sz w:val="23"/>
          <w:szCs w:val="23"/>
        </w:rPr>
        <w:t xml:space="preserve"> – all rounds</w:t>
      </w:r>
    </w:p>
    <w:p w14:paraId="6D831FBE" w14:textId="084C8C8A" w:rsidR="009D3372" w:rsidRPr="003B713A" w:rsidRDefault="00B4402D" w:rsidP="009A0B08">
      <w:pPr>
        <w:numPr>
          <w:ilvl w:val="0"/>
          <w:numId w:val="36"/>
        </w:numPr>
        <w:spacing w:after="0" w:line="259" w:lineRule="auto"/>
        <w:rPr>
          <w:rFonts w:ascii="Buckeye Sans 2" w:hAnsi="Buckeye Sans 2"/>
          <w:sz w:val="23"/>
          <w:szCs w:val="23"/>
        </w:rPr>
      </w:pPr>
      <w:r w:rsidRPr="003B713A">
        <w:rPr>
          <w:rFonts w:ascii="Buckeye Sans 2" w:hAnsi="Buckeye Sans 2"/>
          <w:sz w:val="23"/>
          <w:szCs w:val="23"/>
        </w:rPr>
        <w:t xml:space="preserve">Recordings - </w:t>
      </w:r>
      <w:r w:rsidR="009D3372" w:rsidRPr="003B713A">
        <w:rPr>
          <w:rFonts w:ascii="Buckeye Sans 2" w:hAnsi="Buckeye Sans 2"/>
          <w:sz w:val="23"/>
          <w:szCs w:val="23"/>
        </w:rPr>
        <w:t>Any aspects of the evaluation process that was recorded (virtual interviews, job talks, etc.)</w:t>
      </w:r>
    </w:p>
    <w:p w14:paraId="780C4733" w14:textId="70A5A60F" w:rsidR="00CA65F3" w:rsidRPr="003B713A" w:rsidRDefault="00CA65F3" w:rsidP="009A0B08">
      <w:pPr>
        <w:numPr>
          <w:ilvl w:val="0"/>
          <w:numId w:val="36"/>
        </w:numPr>
        <w:spacing w:after="0" w:line="259" w:lineRule="auto"/>
        <w:rPr>
          <w:rFonts w:ascii="Buckeye Sans 2" w:hAnsi="Buckeye Sans 2"/>
          <w:sz w:val="23"/>
          <w:szCs w:val="23"/>
        </w:rPr>
      </w:pPr>
      <w:hyperlink r:id="rId24" w:history="1">
        <w:r w:rsidRPr="003B713A">
          <w:rPr>
            <w:rStyle w:val="Hyperlink"/>
            <w:rFonts w:ascii="Buckeye Sans 2" w:hAnsi="Buckeye Sans 2"/>
            <w:sz w:val="23"/>
            <w:szCs w:val="23"/>
          </w:rPr>
          <w:t>SHIFT Reference Check Template</w:t>
        </w:r>
      </w:hyperlink>
      <w:r w:rsidR="00360AC8" w:rsidRPr="003B713A">
        <w:rPr>
          <w:sz w:val="23"/>
          <w:szCs w:val="23"/>
        </w:rPr>
        <w:t xml:space="preserve"> (for any candidate</w:t>
      </w:r>
      <w:r w:rsidR="003402B3" w:rsidRPr="003B713A">
        <w:rPr>
          <w:sz w:val="23"/>
          <w:szCs w:val="23"/>
        </w:rPr>
        <w:t xml:space="preserve"> that </w:t>
      </w:r>
      <w:r w:rsidR="00AE663D" w:rsidRPr="003B713A">
        <w:rPr>
          <w:sz w:val="23"/>
          <w:szCs w:val="23"/>
        </w:rPr>
        <w:t>has</w:t>
      </w:r>
      <w:r w:rsidR="003402B3" w:rsidRPr="003B713A">
        <w:rPr>
          <w:sz w:val="23"/>
          <w:szCs w:val="23"/>
        </w:rPr>
        <w:t xml:space="preserve"> a reference check completed</w:t>
      </w:r>
      <w:r w:rsidR="004D6258">
        <w:rPr>
          <w:sz w:val="23"/>
          <w:szCs w:val="23"/>
        </w:rPr>
        <w:t>;</w:t>
      </w:r>
      <w:r w:rsidR="003402B3" w:rsidRPr="003B713A">
        <w:rPr>
          <w:sz w:val="23"/>
          <w:szCs w:val="23"/>
        </w:rPr>
        <w:t xml:space="preserve"> </w:t>
      </w:r>
      <w:r w:rsidR="004D6258" w:rsidRPr="003B713A">
        <w:rPr>
          <w:sz w:val="23"/>
          <w:szCs w:val="23"/>
        </w:rPr>
        <w:t>hired,</w:t>
      </w:r>
      <w:r w:rsidR="003402B3" w:rsidRPr="003B713A">
        <w:rPr>
          <w:sz w:val="23"/>
          <w:szCs w:val="23"/>
        </w:rPr>
        <w:t xml:space="preserve"> or not hired)</w:t>
      </w:r>
    </w:p>
    <w:p w14:paraId="0A14652B" w14:textId="77777777" w:rsidR="00CA65F3" w:rsidRPr="003B713A" w:rsidRDefault="00CA65F3" w:rsidP="009A0B08">
      <w:pPr>
        <w:numPr>
          <w:ilvl w:val="0"/>
          <w:numId w:val="36"/>
        </w:numPr>
        <w:spacing w:after="0" w:line="259" w:lineRule="auto"/>
        <w:rPr>
          <w:rFonts w:ascii="Buckeye Sans 2" w:hAnsi="Buckeye Sans 2"/>
          <w:sz w:val="23"/>
          <w:szCs w:val="23"/>
        </w:rPr>
      </w:pPr>
      <w:r w:rsidRPr="003B713A">
        <w:rPr>
          <w:rFonts w:ascii="Buckeye Sans 2" w:hAnsi="Buckeye Sans 2"/>
          <w:sz w:val="23"/>
          <w:szCs w:val="23"/>
        </w:rPr>
        <w:t>Search Committee Recommendations to CEF and/or Department Chair/Director/Regional Dean</w:t>
      </w:r>
    </w:p>
    <w:p w14:paraId="4B79DCFD" w14:textId="574B29F5" w:rsidR="00CA65F3" w:rsidRPr="003B713A" w:rsidRDefault="00CA65F3" w:rsidP="009A0B08">
      <w:pPr>
        <w:numPr>
          <w:ilvl w:val="0"/>
          <w:numId w:val="36"/>
        </w:numPr>
        <w:spacing w:after="0" w:line="259" w:lineRule="auto"/>
        <w:rPr>
          <w:rFonts w:ascii="Buckeye Sans 2" w:hAnsi="Buckeye Sans 2"/>
          <w:sz w:val="23"/>
          <w:szCs w:val="23"/>
        </w:rPr>
      </w:pPr>
      <w:r w:rsidRPr="003B713A">
        <w:rPr>
          <w:rFonts w:ascii="Buckeye Sans 2" w:hAnsi="Buckeye Sans 2"/>
          <w:sz w:val="23"/>
          <w:szCs w:val="23"/>
        </w:rPr>
        <w:t>Vote Outcome of the Committee of Eligible Faculty</w:t>
      </w:r>
      <w:r w:rsidR="007D3772" w:rsidRPr="003B713A">
        <w:rPr>
          <w:rFonts w:ascii="Buckeye Sans 2" w:hAnsi="Buckeye Sans 2"/>
          <w:sz w:val="23"/>
          <w:szCs w:val="23"/>
        </w:rPr>
        <w:t xml:space="preserve"> (CEF)</w:t>
      </w:r>
    </w:p>
    <w:p w14:paraId="1D1FC2DC" w14:textId="42572229" w:rsidR="00CA65F3" w:rsidRPr="003B713A" w:rsidRDefault="00F84B17" w:rsidP="009A0B08">
      <w:pPr>
        <w:numPr>
          <w:ilvl w:val="0"/>
          <w:numId w:val="36"/>
        </w:numPr>
        <w:spacing w:after="0" w:line="259" w:lineRule="auto"/>
        <w:rPr>
          <w:rFonts w:ascii="Buckeye Sans 2" w:hAnsi="Buckeye Sans 2"/>
          <w:sz w:val="23"/>
          <w:szCs w:val="23"/>
        </w:rPr>
      </w:pPr>
      <w:hyperlink r:id="rId25" w:history="1">
        <w:r w:rsidRPr="003B713A">
          <w:rPr>
            <w:rStyle w:val="Hyperlink"/>
            <w:rFonts w:ascii="Buckeye Sans 2" w:hAnsi="Buckeye Sans 2"/>
            <w:sz w:val="23"/>
            <w:szCs w:val="23"/>
          </w:rPr>
          <w:t>Term sheet</w:t>
        </w:r>
      </w:hyperlink>
      <w:r w:rsidRPr="003B713A">
        <w:rPr>
          <w:rFonts w:ascii="Buckeye Sans 2" w:hAnsi="Buckeye Sans 2"/>
          <w:sz w:val="23"/>
          <w:szCs w:val="23"/>
        </w:rPr>
        <w:t xml:space="preserve"> </w:t>
      </w:r>
      <w:r w:rsidR="00CA65F3" w:rsidRPr="003B713A">
        <w:rPr>
          <w:rFonts w:ascii="Buckeye Sans 2" w:hAnsi="Buckeye Sans 2"/>
          <w:sz w:val="23"/>
          <w:szCs w:val="23"/>
        </w:rPr>
        <w:t>outlining offer elements prior to verbal offer</w:t>
      </w:r>
    </w:p>
    <w:p w14:paraId="7A469583" w14:textId="3E5C0109" w:rsidR="00990B3A" w:rsidRPr="003B713A" w:rsidRDefault="00990B3A" w:rsidP="00990B3A">
      <w:pPr>
        <w:numPr>
          <w:ilvl w:val="0"/>
          <w:numId w:val="36"/>
        </w:numPr>
        <w:spacing w:after="0" w:line="259" w:lineRule="auto"/>
        <w:rPr>
          <w:rFonts w:ascii="Buckeye Sans 2" w:hAnsi="Buckeye Sans 2"/>
          <w:sz w:val="23"/>
          <w:szCs w:val="23"/>
        </w:rPr>
      </w:pPr>
      <w:r w:rsidRPr="003B713A">
        <w:rPr>
          <w:rFonts w:ascii="Buckeye Sans 2" w:hAnsi="Buckeye Sans 2"/>
          <w:sz w:val="23"/>
          <w:szCs w:val="23"/>
        </w:rPr>
        <w:t xml:space="preserve">Search Committee Notes (Personal notes not intended to be shared with others do not need to be collected or retained. However, if an interviewer or search committee member shares their personal notes with anyone or prepares the notes for the purpose of documenting the interview for review by others, then the notes must be collected and </w:t>
      </w:r>
      <w:r w:rsidR="00192971" w:rsidRPr="003B713A">
        <w:rPr>
          <w:rFonts w:ascii="Buckeye Sans 2" w:hAnsi="Buckeye Sans 2"/>
          <w:sz w:val="23"/>
          <w:szCs w:val="23"/>
        </w:rPr>
        <w:t>uploaded to Workday</w:t>
      </w:r>
      <w:r w:rsidR="00AA60CC" w:rsidRPr="003B713A">
        <w:rPr>
          <w:rFonts w:ascii="Buckeye Sans 2" w:hAnsi="Buckeye Sans 2"/>
          <w:sz w:val="23"/>
          <w:szCs w:val="23"/>
        </w:rPr>
        <w:t>.</w:t>
      </w:r>
      <w:r w:rsidR="00192971" w:rsidRPr="003B713A">
        <w:rPr>
          <w:rFonts w:ascii="Buckeye Sans 2" w:hAnsi="Buckeye Sans 2"/>
          <w:sz w:val="23"/>
          <w:szCs w:val="23"/>
        </w:rPr>
        <w:t>)</w:t>
      </w:r>
    </w:p>
    <w:p w14:paraId="64856021" w14:textId="375336FA" w:rsidR="00E44988" w:rsidRPr="003B713A" w:rsidRDefault="00E44988" w:rsidP="00990B3A">
      <w:pPr>
        <w:numPr>
          <w:ilvl w:val="0"/>
          <w:numId w:val="36"/>
        </w:numPr>
        <w:spacing w:after="0" w:line="259" w:lineRule="auto"/>
        <w:rPr>
          <w:rFonts w:ascii="Buckeye Sans 2" w:hAnsi="Buckeye Sans 2"/>
          <w:sz w:val="23"/>
          <w:szCs w:val="23"/>
        </w:rPr>
      </w:pPr>
      <w:r w:rsidRPr="003B713A">
        <w:rPr>
          <w:rFonts w:ascii="Buckeye Sans 2" w:hAnsi="Buckeye Sans 2"/>
          <w:sz w:val="23"/>
          <w:szCs w:val="23"/>
        </w:rPr>
        <w:t>Other</w:t>
      </w:r>
      <w:r w:rsidR="002B6173" w:rsidRPr="003B713A">
        <w:rPr>
          <w:rFonts w:ascii="Buckeye Sans 2" w:hAnsi="Buckeye Sans 2"/>
          <w:sz w:val="23"/>
          <w:szCs w:val="23"/>
        </w:rPr>
        <w:t xml:space="preserve"> Documentation of Optimal Practices </w:t>
      </w:r>
      <w:r w:rsidR="004005F5" w:rsidRPr="003B713A">
        <w:rPr>
          <w:rFonts w:ascii="Buckeye Sans 2" w:hAnsi="Buckeye Sans 2"/>
          <w:sz w:val="23"/>
          <w:szCs w:val="23"/>
        </w:rPr>
        <w:t>that is created or used beyond individual use (</w:t>
      </w:r>
      <w:r w:rsidR="00516170" w:rsidRPr="003B713A">
        <w:rPr>
          <w:rFonts w:ascii="Buckeye Sans 2" w:hAnsi="Buckeye Sans 2"/>
          <w:sz w:val="23"/>
          <w:szCs w:val="23"/>
        </w:rPr>
        <w:t>i.e.,</w:t>
      </w:r>
      <w:r w:rsidR="004005F5" w:rsidRPr="003B713A">
        <w:rPr>
          <w:rFonts w:ascii="Buckeye Sans 2" w:hAnsi="Buckeye Sans 2"/>
          <w:sz w:val="23"/>
          <w:szCs w:val="23"/>
        </w:rPr>
        <w:t xml:space="preserve"> </w:t>
      </w:r>
      <w:r w:rsidR="003B739D" w:rsidRPr="003B713A">
        <w:rPr>
          <w:rFonts w:ascii="Buckeye Sans 2" w:hAnsi="Buckeye Sans 2"/>
          <w:sz w:val="23"/>
          <w:szCs w:val="23"/>
        </w:rPr>
        <w:t>self-created</w:t>
      </w:r>
      <w:r w:rsidR="00501DE0" w:rsidRPr="003B713A">
        <w:rPr>
          <w:rFonts w:ascii="Buckeye Sans 2" w:hAnsi="Buckeye Sans 2"/>
          <w:sz w:val="23"/>
          <w:szCs w:val="23"/>
        </w:rPr>
        <w:t xml:space="preserve"> checklist made by the search committee chair and never shared with the committee is considered a personal note and is not an optimal practice</w:t>
      </w:r>
      <w:r w:rsidR="003B739D" w:rsidRPr="003B713A">
        <w:rPr>
          <w:rFonts w:ascii="Buckeye Sans 2" w:hAnsi="Buckeye Sans 2"/>
          <w:sz w:val="23"/>
          <w:szCs w:val="23"/>
        </w:rPr>
        <w:t>)</w:t>
      </w:r>
    </w:p>
    <w:p w14:paraId="3C0BEA90" w14:textId="77777777" w:rsidR="00F84B17" w:rsidRPr="003B713A" w:rsidRDefault="00F84B17" w:rsidP="00CA65F3">
      <w:pPr>
        <w:spacing w:after="0" w:line="259" w:lineRule="auto"/>
        <w:rPr>
          <w:rFonts w:ascii="Buckeye Sans 2" w:hAnsi="Buckeye Sans 2"/>
          <w:sz w:val="23"/>
          <w:szCs w:val="23"/>
        </w:rPr>
      </w:pPr>
    </w:p>
    <w:p w14:paraId="50D9C4BE" w14:textId="498873D9" w:rsidR="00CA65F3" w:rsidRPr="003B713A" w:rsidRDefault="00CA65F3" w:rsidP="00CA65F3">
      <w:pPr>
        <w:spacing w:after="0" w:line="259" w:lineRule="auto"/>
        <w:rPr>
          <w:rFonts w:ascii="Buckeye Sans 2" w:hAnsi="Buckeye Sans 2"/>
          <w:b/>
          <w:bCs/>
          <w:sz w:val="23"/>
          <w:szCs w:val="23"/>
        </w:rPr>
      </w:pPr>
      <w:r w:rsidRPr="003B713A">
        <w:rPr>
          <w:rFonts w:ascii="Buckeye Sans 2" w:hAnsi="Buckeye Sans 2"/>
          <w:b/>
          <w:bCs/>
          <w:sz w:val="23"/>
          <w:szCs w:val="23"/>
        </w:rPr>
        <w:t>Reminders</w:t>
      </w:r>
    </w:p>
    <w:p w14:paraId="6762397C" w14:textId="71E8BF36" w:rsidR="00B202CC" w:rsidRPr="003B713A" w:rsidRDefault="00B202CC" w:rsidP="00CA65F3">
      <w:pPr>
        <w:numPr>
          <w:ilvl w:val="0"/>
          <w:numId w:val="33"/>
        </w:numPr>
        <w:spacing w:after="0" w:line="259" w:lineRule="auto"/>
        <w:rPr>
          <w:rFonts w:ascii="Buckeye Sans 2" w:hAnsi="Buckeye Sans 2"/>
          <w:sz w:val="23"/>
          <w:szCs w:val="23"/>
        </w:rPr>
      </w:pPr>
      <w:r w:rsidRPr="003B713A">
        <w:rPr>
          <w:rFonts w:ascii="Buckeye Sans 2" w:hAnsi="Buckeye Sans 2"/>
          <w:sz w:val="23"/>
          <w:szCs w:val="23"/>
        </w:rPr>
        <w:t xml:space="preserve">Upon completing each search, materials </w:t>
      </w:r>
      <w:r w:rsidR="008527B8" w:rsidRPr="003B713A">
        <w:rPr>
          <w:rFonts w:ascii="Buckeye Sans 2" w:hAnsi="Buckeye Sans 2"/>
          <w:sz w:val="23"/>
          <w:szCs w:val="23"/>
        </w:rPr>
        <w:t>as outlined above a</w:t>
      </w:r>
      <w:r w:rsidRPr="003B713A">
        <w:rPr>
          <w:rFonts w:ascii="Buckeye Sans 2" w:hAnsi="Buckeye Sans 2"/>
          <w:sz w:val="23"/>
          <w:szCs w:val="23"/>
        </w:rPr>
        <w:t xml:space="preserve">re uploaded to Workday. </w:t>
      </w:r>
    </w:p>
    <w:p w14:paraId="15173BD3" w14:textId="293C0B48" w:rsidR="00564433" w:rsidRPr="003B713A" w:rsidRDefault="00564433" w:rsidP="00CA65F3">
      <w:pPr>
        <w:numPr>
          <w:ilvl w:val="0"/>
          <w:numId w:val="33"/>
        </w:numPr>
        <w:spacing w:after="0" w:line="259" w:lineRule="auto"/>
        <w:rPr>
          <w:rFonts w:ascii="Buckeye Sans 2" w:hAnsi="Buckeye Sans 2"/>
          <w:sz w:val="23"/>
          <w:szCs w:val="23"/>
        </w:rPr>
      </w:pPr>
      <w:r w:rsidRPr="003B713A">
        <w:rPr>
          <w:rFonts w:ascii="Buckeye Sans 2" w:hAnsi="Buckeye Sans 2"/>
          <w:sz w:val="23"/>
          <w:szCs w:val="23"/>
        </w:rPr>
        <w:t>If applicant materials are a</w:t>
      </w:r>
      <w:r w:rsidR="00AE663D">
        <w:rPr>
          <w:rFonts w:ascii="Buckeye Sans 2" w:hAnsi="Buckeye Sans 2"/>
          <w:sz w:val="23"/>
          <w:szCs w:val="23"/>
        </w:rPr>
        <w:t xml:space="preserve"> </w:t>
      </w:r>
      <w:r w:rsidRPr="003B713A">
        <w:rPr>
          <w:rFonts w:ascii="Buckeye Sans 2" w:hAnsi="Buckeye Sans 2"/>
          <w:sz w:val="23"/>
          <w:szCs w:val="23"/>
        </w:rPr>
        <w:t xml:space="preserve">part of the digital search folder, they do NOT need to be included as </w:t>
      </w:r>
      <w:r w:rsidR="00490AEC">
        <w:rPr>
          <w:rFonts w:ascii="Buckeye Sans 2" w:hAnsi="Buckeye Sans 2"/>
          <w:sz w:val="23"/>
          <w:szCs w:val="23"/>
        </w:rPr>
        <w:t>these materials</w:t>
      </w:r>
      <w:r w:rsidRPr="003B713A">
        <w:rPr>
          <w:rFonts w:ascii="Buckeye Sans 2" w:hAnsi="Buckeye Sans 2"/>
          <w:sz w:val="23"/>
          <w:szCs w:val="23"/>
        </w:rPr>
        <w:t xml:space="preserve"> already exist in Workday. </w:t>
      </w:r>
    </w:p>
    <w:p w14:paraId="58ED7871" w14:textId="77777777" w:rsidR="00B202CC" w:rsidRPr="003B713A" w:rsidRDefault="00B202CC" w:rsidP="00CA65F3">
      <w:pPr>
        <w:numPr>
          <w:ilvl w:val="0"/>
          <w:numId w:val="33"/>
        </w:numPr>
        <w:spacing w:after="0" w:line="259" w:lineRule="auto"/>
        <w:rPr>
          <w:rFonts w:ascii="Buckeye Sans 2" w:hAnsi="Buckeye Sans 2"/>
          <w:sz w:val="23"/>
          <w:szCs w:val="23"/>
        </w:rPr>
      </w:pPr>
      <w:r w:rsidRPr="003B713A">
        <w:rPr>
          <w:rFonts w:ascii="Buckeye Sans 2" w:hAnsi="Buckeye Sans 2"/>
          <w:sz w:val="23"/>
          <w:szCs w:val="23"/>
        </w:rPr>
        <w:t xml:space="preserve">Workday serves as the system of record and is maintained in accordance with the university’s records retention schedule. </w:t>
      </w:r>
    </w:p>
    <w:p w14:paraId="24D2CCF1" w14:textId="5A7DF84C" w:rsidR="00B202CC" w:rsidRPr="003B713A" w:rsidRDefault="00B202CC" w:rsidP="00B202CC">
      <w:pPr>
        <w:numPr>
          <w:ilvl w:val="1"/>
          <w:numId w:val="33"/>
        </w:numPr>
        <w:spacing w:after="0" w:line="259" w:lineRule="auto"/>
        <w:rPr>
          <w:rFonts w:ascii="Buckeye Sans 2" w:hAnsi="Buckeye Sans 2"/>
          <w:sz w:val="23"/>
          <w:szCs w:val="23"/>
        </w:rPr>
      </w:pPr>
      <w:r w:rsidRPr="003B713A">
        <w:rPr>
          <w:rFonts w:ascii="Buckeye Sans 2" w:hAnsi="Buckeye Sans 2"/>
          <w:sz w:val="23"/>
          <w:szCs w:val="23"/>
        </w:rPr>
        <w:t>Once uploaded, the digital search folder should be destroyed including personal notes (individual rubrics, informal comments</w:t>
      </w:r>
      <w:r w:rsidR="00D55659" w:rsidRPr="003B713A">
        <w:rPr>
          <w:rFonts w:ascii="Buckeye Sans 2" w:hAnsi="Buckeye Sans 2"/>
          <w:sz w:val="23"/>
          <w:szCs w:val="23"/>
        </w:rPr>
        <w:t xml:space="preserve"> not shared</w:t>
      </w:r>
      <w:r w:rsidRPr="003B713A">
        <w:rPr>
          <w:rFonts w:ascii="Buckeye Sans 2" w:hAnsi="Buckeye Sans 2"/>
          <w:sz w:val="23"/>
          <w:szCs w:val="23"/>
        </w:rPr>
        <w:t>).</w:t>
      </w:r>
    </w:p>
    <w:p w14:paraId="191F918B" w14:textId="29327F9D" w:rsidR="00CA65F3" w:rsidRPr="003B713A" w:rsidRDefault="00CA65F3" w:rsidP="00CA65F3">
      <w:pPr>
        <w:numPr>
          <w:ilvl w:val="0"/>
          <w:numId w:val="33"/>
        </w:numPr>
        <w:spacing w:after="0" w:line="259" w:lineRule="auto"/>
        <w:rPr>
          <w:rFonts w:ascii="Buckeye Sans 2" w:hAnsi="Buckeye Sans 2"/>
          <w:sz w:val="23"/>
          <w:szCs w:val="23"/>
        </w:rPr>
      </w:pPr>
      <w:r w:rsidRPr="003B713A">
        <w:rPr>
          <w:rFonts w:ascii="Buckeye Sans 2" w:hAnsi="Buckeye Sans 2"/>
          <w:sz w:val="23"/>
          <w:szCs w:val="23"/>
        </w:rPr>
        <w:t>Maintain confidentiality and privacy for sensitive documents.</w:t>
      </w:r>
    </w:p>
    <w:p w14:paraId="55EC0EF4" w14:textId="77777777" w:rsidR="00FA5D75" w:rsidRPr="006F1451" w:rsidRDefault="00FA5D75" w:rsidP="00CA65F3">
      <w:pPr>
        <w:spacing w:after="0" w:line="259" w:lineRule="auto"/>
        <w:rPr>
          <w:rFonts w:ascii="Buckeye Sans 2" w:hAnsi="Buckeye Sans 2"/>
        </w:rPr>
      </w:pPr>
    </w:p>
    <w:sectPr w:rsidR="00FA5D75" w:rsidRPr="006F1451" w:rsidSect="003053AD">
      <w:headerReference w:type="default" r:id="rId26"/>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D57D" w14:textId="77777777" w:rsidR="00076A8C" w:rsidRDefault="00076A8C" w:rsidP="003053AD">
      <w:pPr>
        <w:spacing w:after="0" w:line="240" w:lineRule="auto"/>
      </w:pPr>
      <w:r>
        <w:separator/>
      </w:r>
    </w:p>
  </w:endnote>
  <w:endnote w:type="continuationSeparator" w:id="0">
    <w:p w14:paraId="67824FE2" w14:textId="77777777" w:rsidR="00076A8C" w:rsidRDefault="00076A8C" w:rsidP="00305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ans 2">
    <w:panose1 w:val="00000000000000000000"/>
    <w:charset w:val="00"/>
    <w:family w:val="auto"/>
    <w:pitch w:val="variable"/>
    <w:sig w:usb0="A00000FF" w:usb1="4000204B" w:usb2="00000000" w:usb3="00000000" w:csb0="00000193"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4963" w14:textId="02F32BC9" w:rsidR="003053AD" w:rsidRDefault="003053AD">
    <w:pPr>
      <w:pStyle w:val="Footer"/>
    </w:pPr>
    <w:r w:rsidRPr="00480155">
      <w:rPr>
        <w:rFonts w:ascii="Buckeye Sans 2" w:eastAsia="Calibri" w:hAnsi="Buckeye Sans 2" w:cs="Calibri Light"/>
        <w:i/>
        <w:iCs/>
        <w:noProof/>
        <w:color w:val="595959"/>
      </w:rPr>
      <w:drawing>
        <wp:anchor distT="0" distB="0" distL="114300" distR="114300" simplePos="0" relativeHeight="251658242" behindDoc="1" locked="0" layoutInCell="1" allowOverlap="1" wp14:anchorId="45E382E1" wp14:editId="0BA71F3B">
          <wp:simplePos x="0" y="0"/>
          <wp:positionH relativeFrom="margin">
            <wp:align>right</wp:align>
          </wp:positionH>
          <wp:positionV relativeFrom="paragraph">
            <wp:posOffset>-539750</wp:posOffset>
          </wp:positionV>
          <wp:extent cx="2071370" cy="754380"/>
          <wp:effectExtent l="0" t="0" r="5080" b="7620"/>
          <wp:wrapTight wrapText="bothSides">
            <wp:wrapPolygon edited="0">
              <wp:start x="1391" y="0"/>
              <wp:lineTo x="0" y="3818"/>
              <wp:lineTo x="0" y="15273"/>
              <wp:lineTo x="10727" y="17455"/>
              <wp:lineTo x="0" y="17455"/>
              <wp:lineTo x="0" y="20727"/>
              <wp:lineTo x="2582" y="21273"/>
              <wp:lineTo x="18276" y="21273"/>
              <wp:lineTo x="21454" y="20727"/>
              <wp:lineTo x="21454" y="17455"/>
              <wp:lineTo x="17283" y="17455"/>
              <wp:lineTo x="20461" y="14727"/>
              <wp:lineTo x="20262" y="8727"/>
              <wp:lineTo x="21454" y="4909"/>
              <wp:lineTo x="21454" y="0"/>
              <wp:lineTo x="3178" y="0"/>
              <wp:lineTo x="1391" y="0"/>
            </wp:wrapPolygon>
          </wp:wrapTight>
          <wp:docPr id="539243136" name="Picture 539243136" descr="Image has text SHIFT Strategic Hiring Initiative for Faculty Tal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243136" name="Picture 539243136" descr="Image has text SHIFT Strategic Hiring Initiative for Faculty Talent">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2111" t="36203" r="11696" b="36147"/>
                  <a:stretch/>
                </pic:blipFill>
                <pic:spPr bwMode="auto">
                  <a:xfrm>
                    <a:off x="0" y="0"/>
                    <a:ext cx="2071370" cy="754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1" behindDoc="0" locked="0" layoutInCell="1" allowOverlap="1" wp14:anchorId="18D410F8" wp14:editId="36B90080">
              <wp:simplePos x="0" y="0"/>
              <wp:positionH relativeFrom="page">
                <wp:align>right</wp:align>
              </wp:positionH>
              <wp:positionV relativeFrom="page">
                <wp:align>bottom</wp:align>
              </wp:positionV>
              <wp:extent cx="7772400" cy="191770"/>
              <wp:effectExtent l="0" t="0" r="0" b="0"/>
              <wp:wrapNone/>
              <wp:docPr id="958865182"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91770"/>
                        <a:chOff x="0" y="15538"/>
                        <a:chExt cx="12240" cy="302"/>
                      </a:xfrm>
                    </wpg:grpSpPr>
                    <wps:wsp>
                      <wps:cNvPr id="1655233080" name="docshape2"/>
                      <wps:cNvSpPr>
                        <a:spLocks/>
                      </wps:cNvSpPr>
                      <wps:spPr bwMode="auto">
                        <a:xfrm>
                          <a:off x="0" y="15558"/>
                          <a:ext cx="12240" cy="282"/>
                        </a:xfrm>
                        <a:prstGeom prst="rect">
                          <a:avLst/>
                        </a:prstGeom>
                        <a:solidFill>
                          <a:srgbClr val="BA1F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978043" name="docshape3"/>
                      <wps:cNvSpPr>
                        <a:spLocks/>
                      </wps:cNvSpPr>
                      <wps:spPr bwMode="auto">
                        <a:xfrm>
                          <a:off x="7248" y="15538"/>
                          <a:ext cx="4992" cy="282"/>
                        </a:xfrm>
                        <a:custGeom>
                          <a:avLst/>
                          <a:gdLst>
                            <a:gd name="T0" fmla="+- 0 12240 7249"/>
                            <a:gd name="T1" fmla="*/ T0 w 4992"/>
                            <a:gd name="T2" fmla="+- 0 15558 15558"/>
                            <a:gd name="T3" fmla="*/ 15558 h 282"/>
                            <a:gd name="T4" fmla="+- 0 7530 7249"/>
                            <a:gd name="T5" fmla="*/ T4 w 4992"/>
                            <a:gd name="T6" fmla="+- 0 15558 15558"/>
                            <a:gd name="T7" fmla="*/ 15558 h 282"/>
                            <a:gd name="T8" fmla="+- 0 7249 7249"/>
                            <a:gd name="T9" fmla="*/ T8 w 4992"/>
                            <a:gd name="T10" fmla="+- 0 15840 15558"/>
                            <a:gd name="T11" fmla="*/ 15840 h 282"/>
                            <a:gd name="T12" fmla="+- 0 12240 7249"/>
                            <a:gd name="T13" fmla="*/ T12 w 4992"/>
                            <a:gd name="T14" fmla="+- 0 15840 15558"/>
                            <a:gd name="T15" fmla="*/ 15840 h 282"/>
                            <a:gd name="T16" fmla="+- 0 12240 7249"/>
                            <a:gd name="T17" fmla="*/ T16 w 4992"/>
                            <a:gd name="T18" fmla="+- 0 15558 15558"/>
                            <a:gd name="T19" fmla="*/ 15558 h 282"/>
                          </a:gdLst>
                          <a:ahLst/>
                          <a:cxnLst>
                            <a:cxn ang="0">
                              <a:pos x="T1" y="T3"/>
                            </a:cxn>
                            <a:cxn ang="0">
                              <a:pos x="T5" y="T7"/>
                            </a:cxn>
                            <a:cxn ang="0">
                              <a:pos x="T9" y="T11"/>
                            </a:cxn>
                            <a:cxn ang="0">
                              <a:pos x="T13" y="T15"/>
                            </a:cxn>
                            <a:cxn ang="0">
                              <a:pos x="T17" y="T19"/>
                            </a:cxn>
                          </a:cxnLst>
                          <a:rect l="0" t="0" r="r" b="b"/>
                          <a:pathLst>
                            <a:path w="4992" h="282">
                              <a:moveTo>
                                <a:pt x="4991" y="0"/>
                              </a:moveTo>
                              <a:lnTo>
                                <a:pt x="281" y="0"/>
                              </a:lnTo>
                              <a:lnTo>
                                <a:pt x="0" y="282"/>
                              </a:lnTo>
                              <a:lnTo>
                                <a:pt x="4991" y="282"/>
                              </a:lnTo>
                              <a:lnTo>
                                <a:pt x="4991" y="0"/>
                              </a:lnTo>
                              <a:close/>
                            </a:path>
                          </a:pathLst>
                        </a:custGeom>
                        <a:solidFill>
                          <a:srgbClr val="700C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D274897" id="docshapegroup1" o:spid="_x0000_s1026" alt="&quot;&quot;" style="position:absolute;margin-left:560.8pt;margin-top:0;width:612pt;height:15.1pt;z-index:251661312;mso-position-horizontal:right;mso-position-horizontal-relative:page;mso-position-vertical:bottom;mso-position-vertical-relative:page" coordorigin=",15538" coordsize="1224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">
              <v:rect id="docshape2" o:spid="_x0000_s1027" style="position:absolute;top:15558;width:1224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" fillcolor="#ba1f31" stroked="f">
                <v:path arrowok="t"/>
              </v:rect>
              <v:shape id="docshape3" o:spid="_x0000_s1028" style="position:absolute;left:7248;top:15538;width:4992;height:282;visibility:visible;mso-wrap-style:square;v-text-anchor:top" coordsize="499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" path="m4991,l281,,,282r4991,l4991,xe" fillcolor="#700c1d" stroked="f">
                <v:path arrowok="t" o:connecttype="custom" o:connectlocs="4991,15558;281,15558;0,15840;4991,15840;4991,15558"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A45B9" w14:textId="77777777" w:rsidR="00076A8C" w:rsidRDefault="00076A8C" w:rsidP="003053AD">
      <w:pPr>
        <w:spacing w:after="0" w:line="240" w:lineRule="auto"/>
      </w:pPr>
      <w:r>
        <w:separator/>
      </w:r>
    </w:p>
  </w:footnote>
  <w:footnote w:type="continuationSeparator" w:id="0">
    <w:p w14:paraId="3FCC98A1" w14:textId="77777777" w:rsidR="00076A8C" w:rsidRDefault="00076A8C" w:rsidP="00305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C42C" w14:textId="77777777" w:rsidR="003053AD" w:rsidRDefault="003053AD" w:rsidP="003053AD">
    <w:pPr>
      <w:pStyle w:val="Header"/>
      <w:jc w:val="right"/>
    </w:pPr>
    <w:r w:rsidRPr="00D41AEE">
      <w:rPr>
        <w:rFonts w:ascii="Buckeye Sans 2" w:hAnsi="Buckeye Sans 2" w:cs="Calibri Light"/>
        <w:noProof/>
      </w:rPr>
      <w:drawing>
        <wp:anchor distT="0" distB="0" distL="114300" distR="114300" simplePos="0" relativeHeight="251658240" behindDoc="1" locked="0" layoutInCell="1" allowOverlap="1" wp14:anchorId="4AB790EB" wp14:editId="7F3F6567">
          <wp:simplePos x="0" y="0"/>
          <wp:positionH relativeFrom="margin">
            <wp:align>left</wp:align>
          </wp:positionH>
          <wp:positionV relativeFrom="paragraph">
            <wp:posOffset>8890</wp:posOffset>
          </wp:positionV>
          <wp:extent cx="3019425" cy="432487"/>
          <wp:effectExtent l="0" t="0" r="0" b="5715"/>
          <wp:wrapTight wrapText="bothSides">
            <wp:wrapPolygon edited="0">
              <wp:start x="136" y="0"/>
              <wp:lineTo x="0" y="2855"/>
              <wp:lineTo x="0" y="19031"/>
              <wp:lineTo x="136" y="20934"/>
              <wp:lineTo x="2180" y="20934"/>
              <wp:lineTo x="15399" y="20934"/>
              <wp:lineTo x="16626" y="19982"/>
              <wp:lineTo x="16353" y="15225"/>
              <wp:lineTo x="21396" y="13322"/>
              <wp:lineTo x="21396" y="952"/>
              <wp:lineTo x="10221" y="0"/>
              <wp:lineTo x="136" y="0"/>
            </wp:wrapPolygon>
          </wp:wrapTight>
          <wp:docPr id="732986011" name="Picture 732986011" descr="Block O Logo for The Ohio State University Office of Academic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ock O Logo for The Ohio State University Office of Academic Affair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019425" cy="432487"/>
                  </a:xfrm>
                  <a:prstGeom prst="rect">
                    <a:avLst/>
                  </a:prstGeom>
                  <a:noFill/>
                  <a:ln>
                    <a:noFill/>
                  </a:ln>
                </pic:spPr>
              </pic:pic>
            </a:graphicData>
          </a:graphic>
        </wp:anchor>
      </w:drawing>
    </w:r>
    <w:r w:rsidRPr="00D41AEE">
      <w:rPr>
        <w:rFonts w:ascii="Buckeye Sans 2" w:hAnsi="Buckeye Sans 2"/>
      </w:rPr>
      <w:t>Office of Faculty Affairs</w:t>
    </w:r>
  </w:p>
  <w:p w14:paraId="5331F9DA" w14:textId="77777777" w:rsidR="003053AD" w:rsidRDefault="00305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391"/>
    <w:multiLevelType w:val="hybridMultilevel"/>
    <w:tmpl w:val="13DC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23CCA"/>
    <w:multiLevelType w:val="hybridMultilevel"/>
    <w:tmpl w:val="8E141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55931"/>
    <w:multiLevelType w:val="multilevel"/>
    <w:tmpl w:val="C6C63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D7C03"/>
    <w:multiLevelType w:val="multilevel"/>
    <w:tmpl w:val="A034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D3667"/>
    <w:multiLevelType w:val="hybridMultilevel"/>
    <w:tmpl w:val="9282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323A3"/>
    <w:multiLevelType w:val="hybridMultilevel"/>
    <w:tmpl w:val="AE5A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72277"/>
    <w:multiLevelType w:val="multilevel"/>
    <w:tmpl w:val="AA46B5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21688"/>
    <w:multiLevelType w:val="hybridMultilevel"/>
    <w:tmpl w:val="3058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5B151F"/>
    <w:multiLevelType w:val="multilevel"/>
    <w:tmpl w:val="E868A1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81C0FD2"/>
    <w:multiLevelType w:val="multilevel"/>
    <w:tmpl w:val="23A00B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A6D0309"/>
    <w:multiLevelType w:val="hybridMultilevel"/>
    <w:tmpl w:val="61C4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E543E5"/>
    <w:multiLevelType w:val="multilevel"/>
    <w:tmpl w:val="D4EA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B26B22"/>
    <w:multiLevelType w:val="multilevel"/>
    <w:tmpl w:val="91B420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E142904"/>
    <w:multiLevelType w:val="multilevel"/>
    <w:tmpl w:val="7D1AC1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0435F89"/>
    <w:multiLevelType w:val="multilevel"/>
    <w:tmpl w:val="C7963D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CD52D6C"/>
    <w:multiLevelType w:val="multilevel"/>
    <w:tmpl w:val="875C38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6AC12B4"/>
    <w:multiLevelType w:val="multilevel"/>
    <w:tmpl w:val="737606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BD2763"/>
    <w:multiLevelType w:val="multilevel"/>
    <w:tmpl w:val="62F24B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9DB3462"/>
    <w:multiLevelType w:val="hybridMultilevel"/>
    <w:tmpl w:val="BD72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71E32"/>
    <w:multiLevelType w:val="multilevel"/>
    <w:tmpl w:val="3DAEA6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371B13"/>
    <w:multiLevelType w:val="multilevel"/>
    <w:tmpl w:val="D33A02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5EC31F0"/>
    <w:multiLevelType w:val="multilevel"/>
    <w:tmpl w:val="26D89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A08669F"/>
    <w:multiLevelType w:val="multilevel"/>
    <w:tmpl w:val="41FCD2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AE424B"/>
    <w:multiLevelType w:val="hybridMultilevel"/>
    <w:tmpl w:val="D1E24066"/>
    <w:lvl w:ilvl="0" w:tplc="F3324B2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F0A68"/>
    <w:multiLevelType w:val="multilevel"/>
    <w:tmpl w:val="18247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5B511C"/>
    <w:multiLevelType w:val="hybridMultilevel"/>
    <w:tmpl w:val="E7487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22FB0"/>
    <w:multiLevelType w:val="multilevel"/>
    <w:tmpl w:val="82D218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89769A5"/>
    <w:multiLevelType w:val="hybridMultilevel"/>
    <w:tmpl w:val="6BFA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A73FC"/>
    <w:multiLevelType w:val="hybridMultilevel"/>
    <w:tmpl w:val="B212D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C800B2"/>
    <w:multiLevelType w:val="multilevel"/>
    <w:tmpl w:val="D7B600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6B62912"/>
    <w:multiLevelType w:val="hybridMultilevel"/>
    <w:tmpl w:val="92D8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875A2"/>
    <w:multiLevelType w:val="multilevel"/>
    <w:tmpl w:val="22DCB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16449E9"/>
    <w:multiLevelType w:val="hybridMultilevel"/>
    <w:tmpl w:val="436A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9B372D"/>
    <w:multiLevelType w:val="hybridMultilevel"/>
    <w:tmpl w:val="02F4C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0529D"/>
    <w:multiLevelType w:val="multilevel"/>
    <w:tmpl w:val="0F4A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A50BE"/>
    <w:multiLevelType w:val="multilevel"/>
    <w:tmpl w:val="B0FE72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73270296">
    <w:abstractNumId w:val="1"/>
  </w:num>
  <w:num w:numId="2" w16cid:durableId="1307467798">
    <w:abstractNumId w:val="5"/>
  </w:num>
  <w:num w:numId="3" w16cid:durableId="1395667386">
    <w:abstractNumId w:val="28"/>
  </w:num>
  <w:num w:numId="4" w16cid:durableId="1546214602">
    <w:abstractNumId w:val="7"/>
  </w:num>
  <w:num w:numId="5" w16cid:durableId="1168977499">
    <w:abstractNumId w:val="4"/>
  </w:num>
  <w:num w:numId="6" w16cid:durableId="289433100">
    <w:abstractNumId w:val="18"/>
  </w:num>
  <w:num w:numId="7" w16cid:durableId="943999350">
    <w:abstractNumId w:val="30"/>
  </w:num>
  <w:num w:numId="8" w16cid:durableId="586622396">
    <w:abstractNumId w:val="25"/>
  </w:num>
  <w:num w:numId="9" w16cid:durableId="146213767">
    <w:abstractNumId w:val="33"/>
  </w:num>
  <w:num w:numId="10" w16cid:durableId="1180894466">
    <w:abstractNumId w:val="27"/>
  </w:num>
  <w:num w:numId="11" w16cid:durableId="398410333">
    <w:abstractNumId w:val="10"/>
  </w:num>
  <w:num w:numId="12" w16cid:durableId="1594823483">
    <w:abstractNumId w:val="0"/>
  </w:num>
  <w:num w:numId="13" w16cid:durableId="231307555">
    <w:abstractNumId w:val="34"/>
  </w:num>
  <w:num w:numId="14" w16cid:durableId="1994794639">
    <w:abstractNumId w:val="32"/>
  </w:num>
  <w:num w:numId="15" w16cid:durableId="894321129">
    <w:abstractNumId w:val="29"/>
  </w:num>
  <w:num w:numId="16" w16cid:durableId="121195383">
    <w:abstractNumId w:val="22"/>
  </w:num>
  <w:num w:numId="17" w16cid:durableId="1204098013">
    <w:abstractNumId w:val="31"/>
  </w:num>
  <w:num w:numId="18" w16cid:durableId="1317496675">
    <w:abstractNumId w:val="15"/>
  </w:num>
  <w:num w:numId="19" w16cid:durableId="527985154">
    <w:abstractNumId w:val="9"/>
  </w:num>
  <w:num w:numId="20" w16cid:durableId="1245724180">
    <w:abstractNumId w:val="8"/>
  </w:num>
  <w:num w:numId="21" w16cid:durableId="1179587759">
    <w:abstractNumId w:val="26"/>
  </w:num>
  <w:num w:numId="22" w16cid:durableId="170608178">
    <w:abstractNumId w:val="14"/>
  </w:num>
  <w:num w:numId="23" w16cid:durableId="1071847962">
    <w:abstractNumId w:val="19"/>
  </w:num>
  <w:num w:numId="24" w16cid:durableId="1273325485">
    <w:abstractNumId w:val="35"/>
  </w:num>
  <w:num w:numId="25" w16cid:durableId="620384636">
    <w:abstractNumId w:val="12"/>
  </w:num>
  <w:num w:numId="26" w16cid:durableId="218710140">
    <w:abstractNumId w:val="17"/>
  </w:num>
  <w:num w:numId="27" w16cid:durableId="522203921">
    <w:abstractNumId w:val="13"/>
  </w:num>
  <w:num w:numId="28" w16cid:durableId="321353830">
    <w:abstractNumId w:val="20"/>
  </w:num>
  <w:num w:numId="29" w16cid:durableId="343898255">
    <w:abstractNumId w:val="21"/>
  </w:num>
  <w:num w:numId="30" w16cid:durableId="1675918758">
    <w:abstractNumId w:val="16"/>
  </w:num>
  <w:num w:numId="31" w16cid:durableId="350687035">
    <w:abstractNumId w:val="11"/>
  </w:num>
  <w:num w:numId="32" w16cid:durableId="1405226448">
    <w:abstractNumId w:val="3"/>
  </w:num>
  <w:num w:numId="33" w16cid:durableId="2076858709">
    <w:abstractNumId w:val="2"/>
  </w:num>
  <w:num w:numId="34" w16cid:durableId="1299995712">
    <w:abstractNumId w:val="23"/>
  </w:num>
  <w:num w:numId="35" w16cid:durableId="1721511295">
    <w:abstractNumId w:val="24"/>
  </w:num>
  <w:num w:numId="36" w16cid:durableId="1814521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2F"/>
    <w:rsid w:val="00034A26"/>
    <w:rsid w:val="00076A8C"/>
    <w:rsid w:val="000870D5"/>
    <w:rsid w:val="000938A8"/>
    <w:rsid w:val="000B341E"/>
    <w:rsid w:val="000C0ABD"/>
    <w:rsid w:val="000C1AF2"/>
    <w:rsid w:val="000C283E"/>
    <w:rsid w:val="000E0116"/>
    <w:rsid w:val="00102F3C"/>
    <w:rsid w:val="00131728"/>
    <w:rsid w:val="00136946"/>
    <w:rsid w:val="0015529B"/>
    <w:rsid w:val="001726E1"/>
    <w:rsid w:val="001923E6"/>
    <w:rsid w:val="00192971"/>
    <w:rsid w:val="00197AD5"/>
    <w:rsid w:val="001B3CAB"/>
    <w:rsid w:val="001D2250"/>
    <w:rsid w:val="0020319D"/>
    <w:rsid w:val="00207AE9"/>
    <w:rsid w:val="00224B03"/>
    <w:rsid w:val="00227B9E"/>
    <w:rsid w:val="002853C6"/>
    <w:rsid w:val="002A478C"/>
    <w:rsid w:val="002A679A"/>
    <w:rsid w:val="002B6173"/>
    <w:rsid w:val="002D3502"/>
    <w:rsid w:val="00300FA2"/>
    <w:rsid w:val="0030103D"/>
    <w:rsid w:val="003053AD"/>
    <w:rsid w:val="0032728C"/>
    <w:rsid w:val="00337E11"/>
    <w:rsid w:val="003402B3"/>
    <w:rsid w:val="003518CD"/>
    <w:rsid w:val="00357575"/>
    <w:rsid w:val="00360AC8"/>
    <w:rsid w:val="003B713A"/>
    <w:rsid w:val="003B739D"/>
    <w:rsid w:val="003C2A39"/>
    <w:rsid w:val="003C6B59"/>
    <w:rsid w:val="004005F5"/>
    <w:rsid w:val="00410D8F"/>
    <w:rsid w:val="00412481"/>
    <w:rsid w:val="00420196"/>
    <w:rsid w:val="00443F9B"/>
    <w:rsid w:val="00465374"/>
    <w:rsid w:val="00490AEC"/>
    <w:rsid w:val="004A68E3"/>
    <w:rsid w:val="004C2231"/>
    <w:rsid w:val="004C44B8"/>
    <w:rsid w:val="004D22FD"/>
    <w:rsid w:val="004D6258"/>
    <w:rsid w:val="00501DE0"/>
    <w:rsid w:val="00516170"/>
    <w:rsid w:val="005329D3"/>
    <w:rsid w:val="005347E0"/>
    <w:rsid w:val="00564433"/>
    <w:rsid w:val="00595605"/>
    <w:rsid w:val="00617364"/>
    <w:rsid w:val="00646A49"/>
    <w:rsid w:val="00660BA6"/>
    <w:rsid w:val="006674A1"/>
    <w:rsid w:val="00672EA3"/>
    <w:rsid w:val="00691803"/>
    <w:rsid w:val="006A5C4D"/>
    <w:rsid w:val="006F1451"/>
    <w:rsid w:val="00714591"/>
    <w:rsid w:val="00761CE3"/>
    <w:rsid w:val="00784163"/>
    <w:rsid w:val="00790FD2"/>
    <w:rsid w:val="007D3772"/>
    <w:rsid w:val="007D54B4"/>
    <w:rsid w:val="007E3EBB"/>
    <w:rsid w:val="007F1058"/>
    <w:rsid w:val="0080609D"/>
    <w:rsid w:val="008527B8"/>
    <w:rsid w:val="00866B2F"/>
    <w:rsid w:val="00891593"/>
    <w:rsid w:val="008A4A3C"/>
    <w:rsid w:val="008D18FC"/>
    <w:rsid w:val="00914EEE"/>
    <w:rsid w:val="00940ECC"/>
    <w:rsid w:val="00967E0C"/>
    <w:rsid w:val="00990B3A"/>
    <w:rsid w:val="0099178B"/>
    <w:rsid w:val="009A008B"/>
    <w:rsid w:val="009A0B08"/>
    <w:rsid w:val="009C3972"/>
    <w:rsid w:val="009D1A23"/>
    <w:rsid w:val="009D3372"/>
    <w:rsid w:val="009D3FB4"/>
    <w:rsid w:val="00A1411C"/>
    <w:rsid w:val="00A25E2D"/>
    <w:rsid w:val="00A505E2"/>
    <w:rsid w:val="00A52B2B"/>
    <w:rsid w:val="00A533CF"/>
    <w:rsid w:val="00A75288"/>
    <w:rsid w:val="00A82F1D"/>
    <w:rsid w:val="00A93757"/>
    <w:rsid w:val="00AA60CC"/>
    <w:rsid w:val="00AB5BD6"/>
    <w:rsid w:val="00AD1CA3"/>
    <w:rsid w:val="00AE4796"/>
    <w:rsid w:val="00AE663D"/>
    <w:rsid w:val="00B03EE7"/>
    <w:rsid w:val="00B202CC"/>
    <w:rsid w:val="00B41127"/>
    <w:rsid w:val="00B4402D"/>
    <w:rsid w:val="00B616BE"/>
    <w:rsid w:val="00B67434"/>
    <w:rsid w:val="00B86BB1"/>
    <w:rsid w:val="00BC39BD"/>
    <w:rsid w:val="00BE07D5"/>
    <w:rsid w:val="00C02E71"/>
    <w:rsid w:val="00C22EFD"/>
    <w:rsid w:val="00C418C8"/>
    <w:rsid w:val="00C56827"/>
    <w:rsid w:val="00C97AA5"/>
    <w:rsid w:val="00CA65F3"/>
    <w:rsid w:val="00D3460E"/>
    <w:rsid w:val="00D40899"/>
    <w:rsid w:val="00D55659"/>
    <w:rsid w:val="00DD5915"/>
    <w:rsid w:val="00DE0424"/>
    <w:rsid w:val="00DF5FAF"/>
    <w:rsid w:val="00E26AA3"/>
    <w:rsid w:val="00E379B7"/>
    <w:rsid w:val="00E44988"/>
    <w:rsid w:val="00E661EF"/>
    <w:rsid w:val="00E96EF9"/>
    <w:rsid w:val="00EA4127"/>
    <w:rsid w:val="00EF664D"/>
    <w:rsid w:val="00F112B4"/>
    <w:rsid w:val="00F22EA8"/>
    <w:rsid w:val="00F317DC"/>
    <w:rsid w:val="00F31A9F"/>
    <w:rsid w:val="00F46599"/>
    <w:rsid w:val="00F77961"/>
    <w:rsid w:val="00F84B17"/>
    <w:rsid w:val="00FA5AF2"/>
    <w:rsid w:val="00FA5D75"/>
    <w:rsid w:val="00FC1482"/>
    <w:rsid w:val="00FD0A05"/>
    <w:rsid w:val="00FD1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DA643"/>
  <w15:chartTrackingRefBased/>
  <w15:docId w15:val="{27516AC5-29EC-41A8-8D5F-9FD2519C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B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B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B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B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B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B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B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B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B2F"/>
    <w:rPr>
      <w:rFonts w:eastAsiaTheme="majorEastAsia" w:cstheme="majorBidi"/>
      <w:color w:val="272727" w:themeColor="text1" w:themeTint="D8"/>
    </w:rPr>
  </w:style>
  <w:style w:type="paragraph" w:styleId="Title">
    <w:name w:val="Title"/>
    <w:basedOn w:val="Normal"/>
    <w:next w:val="Normal"/>
    <w:link w:val="TitleChar"/>
    <w:uiPriority w:val="10"/>
    <w:qFormat/>
    <w:rsid w:val="00866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B2F"/>
    <w:pPr>
      <w:spacing w:before="160"/>
      <w:jc w:val="center"/>
    </w:pPr>
    <w:rPr>
      <w:i/>
      <w:iCs/>
      <w:color w:val="404040" w:themeColor="text1" w:themeTint="BF"/>
    </w:rPr>
  </w:style>
  <w:style w:type="character" w:customStyle="1" w:styleId="QuoteChar">
    <w:name w:val="Quote Char"/>
    <w:basedOn w:val="DefaultParagraphFont"/>
    <w:link w:val="Quote"/>
    <w:uiPriority w:val="29"/>
    <w:rsid w:val="00866B2F"/>
    <w:rPr>
      <w:i/>
      <w:iCs/>
      <w:color w:val="404040" w:themeColor="text1" w:themeTint="BF"/>
    </w:rPr>
  </w:style>
  <w:style w:type="paragraph" w:styleId="ListParagraph">
    <w:name w:val="List Paragraph"/>
    <w:basedOn w:val="Normal"/>
    <w:uiPriority w:val="34"/>
    <w:qFormat/>
    <w:rsid w:val="00866B2F"/>
    <w:pPr>
      <w:ind w:left="720"/>
      <w:contextualSpacing/>
    </w:pPr>
  </w:style>
  <w:style w:type="character" w:styleId="IntenseEmphasis">
    <w:name w:val="Intense Emphasis"/>
    <w:basedOn w:val="DefaultParagraphFont"/>
    <w:uiPriority w:val="21"/>
    <w:qFormat/>
    <w:rsid w:val="00866B2F"/>
    <w:rPr>
      <w:i/>
      <w:iCs/>
      <w:color w:val="0F4761" w:themeColor="accent1" w:themeShade="BF"/>
    </w:rPr>
  </w:style>
  <w:style w:type="paragraph" w:styleId="IntenseQuote">
    <w:name w:val="Intense Quote"/>
    <w:basedOn w:val="Normal"/>
    <w:next w:val="Normal"/>
    <w:link w:val="IntenseQuoteChar"/>
    <w:uiPriority w:val="30"/>
    <w:qFormat/>
    <w:rsid w:val="00866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B2F"/>
    <w:rPr>
      <w:i/>
      <w:iCs/>
      <w:color w:val="0F4761" w:themeColor="accent1" w:themeShade="BF"/>
    </w:rPr>
  </w:style>
  <w:style w:type="character" w:styleId="IntenseReference">
    <w:name w:val="Intense Reference"/>
    <w:basedOn w:val="DefaultParagraphFont"/>
    <w:uiPriority w:val="32"/>
    <w:qFormat/>
    <w:rsid w:val="00866B2F"/>
    <w:rPr>
      <w:b/>
      <w:bCs/>
      <w:smallCaps/>
      <w:color w:val="0F4761" w:themeColor="accent1" w:themeShade="BF"/>
      <w:spacing w:val="5"/>
    </w:rPr>
  </w:style>
  <w:style w:type="paragraph" w:styleId="Header">
    <w:name w:val="header"/>
    <w:basedOn w:val="Normal"/>
    <w:link w:val="HeaderChar"/>
    <w:uiPriority w:val="99"/>
    <w:unhideWhenUsed/>
    <w:rsid w:val="00305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3AD"/>
  </w:style>
  <w:style w:type="paragraph" w:styleId="Footer">
    <w:name w:val="footer"/>
    <w:basedOn w:val="Normal"/>
    <w:link w:val="FooterChar"/>
    <w:uiPriority w:val="99"/>
    <w:unhideWhenUsed/>
    <w:rsid w:val="00305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3AD"/>
  </w:style>
  <w:style w:type="paragraph" w:styleId="NormalWeb">
    <w:name w:val="Normal (Web)"/>
    <w:basedOn w:val="Normal"/>
    <w:uiPriority w:val="99"/>
    <w:semiHidden/>
    <w:unhideWhenUsed/>
    <w:rsid w:val="00A82F1D"/>
    <w:rPr>
      <w:rFonts w:ascii="Times New Roman" w:hAnsi="Times New Roman" w:cs="Times New Roman"/>
    </w:rPr>
  </w:style>
  <w:style w:type="character" w:styleId="CommentReference">
    <w:name w:val="annotation reference"/>
    <w:basedOn w:val="DefaultParagraphFont"/>
    <w:uiPriority w:val="99"/>
    <w:semiHidden/>
    <w:unhideWhenUsed/>
    <w:rsid w:val="000E0116"/>
    <w:rPr>
      <w:sz w:val="16"/>
      <w:szCs w:val="16"/>
    </w:rPr>
  </w:style>
  <w:style w:type="paragraph" w:styleId="CommentText">
    <w:name w:val="annotation text"/>
    <w:basedOn w:val="Normal"/>
    <w:link w:val="CommentTextChar"/>
    <w:uiPriority w:val="99"/>
    <w:unhideWhenUsed/>
    <w:rsid w:val="000E0116"/>
    <w:pPr>
      <w:spacing w:line="240" w:lineRule="auto"/>
    </w:pPr>
    <w:rPr>
      <w:sz w:val="20"/>
      <w:szCs w:val="20"/>
    </w:rPr>
  </w:style>
  <w:style w:type="character" w:customStyle="1" w:styleId="CommentTextChar">
    <w:name w:val="Comment Text Char"/>
    <w:basedOn w:val="DefaultParagraphFont"/>
    <w:link w:val="CommentText"/>
    <w:uiPriority w:val="99"/>
    <w:rsid w:val="000E0116"/>
    <w:rPr>
      <w:sz w:val="20"/>
      <w:szCs w:val="20"/>
    </w:rPr>
  </w:style>
  <w:style w:type="paragraph" w:styleId="CommentSubject">
    <w:name w:val="annotation subject"/>
    <w:basedOn w:val="CommentText"/>
    <w:next w:val="CommentText"/>
    <w:link w:val="CommentSubjectChar"/>
    <w:uiPriority w:val="99"/>
    <w:semiHidden/>
    <w:unhideWhenUsed/>
    <w:rsid w:val="000E0116"/>
    <w:rPr>
      <w:b/>
      <w:bCs/>
    </w:rPr>
  </w:style>
  <w:style w:type="character" w:customStyle="1" w:styleId="CommentSubjectChar">
    <w:name w:val="Comment Subject Char"/>
    <w:basedOn w:val="CommentTextChar"/>
    <w:link w:val="CommentSubject"/>
    <w:uiPriority w:val="99"/>
    <w:semiHidden/>
    <w:rsid w:val="000E0116"/>
    <w:rPr>
      <w:b/>
      <w:bCs/>
      <w:sz w:val="20"/>
      <w:szCs w:val="20"/>
    </w:rPr>
  </w:style>
  <w:style w:type="character" w:styleId="Hyperlink">
    <w:name w:val="Hyperlink"/>
    <w:basedOn w:val="DefaultParagraphFont"/>
    <w:uiPriority w:val="99"/>
    <w:unhideWhenUsed/>
    <w:rsid w:val="0030103D"/>
    <w:rPr>
      <w:color w:val="C00000" w:themeColor="hyperlink"/>
      <w:u w:val="single"/>
    </w:rPr>
  </w:style>
  <w:style w:type="character" w:styleId="UnresolvedMention">
    <w:name w:val="Unresolved Mention"/>
    <w:basedOn w:val="DefaultParagraphFont"/>
    <w:uiPriority w:val="99"/>
    <w:semiHidden/>
    <w:unhideWhenUsed/>
    <w:rsid w:val="0030103D"/>
    <w:rPr>
      <w:color w:val="605E5C"/>
      <w:shd w:val="clear" w:color="auto" w:fill="E1DFDD"/>
    </w:rPr>
  </w:style>
  <w:style w:type="paragraph" w:styleId="Revision">
    <w:name w:val="Revision"/>
    <w:hidden/>
    <w:uiPriority w:val="99"/>
    <w:semiHidden/>
    <w:rsid w:val="00AD1CA3"/>
    <w:pPr>
      <w:spacing w:after="0" w:line="240" w:lineRule="auto"/>
    </w:pPr>
  </w:style>
  <w:style w:type="character" w:styleId="FollowedHyperlink">
    <w:name w:val="FollowedHyperlink"/>
    <w:basedOn w:val="DefaultParagraphFont"/>
    <w:uiPriority w:val="99"/>
    <w:semiHidden/>
    <w:unhideWhenUsed/>
    <w:rsid w:val="00465374"/>
    <w:rPr>
      <w:color w:val="7F7F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culty.osu.edu/sites/default/files/documents/Faculty%20Search%20Evaluation%20Rubric%20Template.xlsx" TargetMode="External"/><Relationship Id="rId18" Type="http://schemas.openxmlformats.org/officeDocument/2006/relationships/hyperlink" Target="https://faculty.osu.edu/sites/default/files/documents/Charge%20meeting.doc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faculty.osu.edu/sites/default/files/documents/Interview%20Guide.docx" TargetMode="External"/><Relationship Id="rId7" Type="http://schemas.openxmlformats.org/officeDocument/2006/relationships/webSettings" Target="webSettings.xml"/><Relationship Id="rId12" Type="http://schemas.openxmlformats.org/officeDocument/2006/relationships/hyperlink" Target="https://faculty.osu.edu/sites/default/files/documents/Faculty%20Search%20Evaluation%20Rubric%20Template.xlsx" TargetMode="External"/><Relationship Id="rId17" Type="http://schemas.openxmlformats.org/officeDocument/2006/relationships/hyperlink" Target="https://faculty.osu.edu/sites/default/files/documents/Strategic%20Advertising%20Guidance%20and%20Worksheet.docx" TargetMode="External"/><Relationship Id="rId25" Type="http://schemas.openxmlformats.org/officeDocument/2006/relationships/hyperlink" Target="https://faculty.osu.edu/sites/default/files/documents/Term%20Sheet%20Template%20and%20Discussion%20Points.docx" TargetMode="External"/><Relationship Id="rId2" Type="http://schemas.openxmlformats.org/officeDocument/2006/relationships/customXml" Target="../customXml/item2.xml"/><Relationship Id="rId16" Type="http://schemas.openxmlformats.org/officeDocument/2006/relationships/hyperlink" Target="https://faculty.osu.edu/sites/default/files/documents/Memorandum%20of%20Understanding%20Template.docx" TargetMode="External"/><Relationship Id="rId20" Type="http://schemas.openxmlformats.org/officeDocument/2006/relationships/hyperlink" Target="https://faculty.osu.edu/sites/default/files/documents/Defining%20Excellence.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culty.osu.edu/sites/default/files/documents/Academic%20Hiring%20Posting%20Profile.docx" TargetMode="External"/><Relationship Id="rId24" Type="http://schemas.openxmlformats.org/officeDocument/2006/relationships/hyperlink" Target="https://faculty.osu.edu/sites/default/files/documents/Faculty%20Reference%20Check%20Form.docx" TargetMode="External"/><Relationship Id="rId5" Type="http://schemas.openxmlformats.org/officeDocument/2006/relationships/styles" Target="styles.xml"/><Relationship Id="rId15" Type="http://schemas.openxmlformats.org/officeDocument/2006/relationships/hyperlink" Target="https://faculty.osu.edu/faculty-support/equitable-policies/faculty-affairs-approval-request" TargetMode="External"/><Relationship Id="rId23" Type="http://schemas.openxmlformats.org/officeDocument/2006/relationships/hyperlink" Target="https://faculty.osu.edu/sites/default/files/documents/Interview%20Itinerary%20with%20Travel.docx" TargetMode="External"/><Relationship Id="rId28" Type="http://schemas.openxmlformats.org/officeDocument/2006/relationships/fontTable" Target="fontTable.xml"/><Relationship Id="rId10" Type="http://schemas.openxmlformats.org/officeDocument/2006/relationships/hyperlink" Target="https://faculty.osu.edu/sites/default/files/documents/Faculty%20Search%20Report.docx" TargetMode="External"/><Relationship Id="rId19" Type="http://schemas.openxmlformats.org/officeDocument/2006/relationships/hyperlink" Target="https://faculty.osu.edu/sites/default/files/documents/Faculty%20Search%20Disposition%20Tracker.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aculty.osu.edu/faculty-hiring/shift/shift-resources" TargetMode="External"/><Relationship Id="rId22" Type="http://schemas.openxmlformats.org/officeDocument/2006/relationships/hyperlink" Target="https://faculty.osu.edu/sites/default/files/documents/Debrief%20Meeting%20Guidelines%20and%20Evaluation%20Summary%20Template.docx"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C00000"/>
      </a:hlink>
      <a:folHlink>
        <a:srgbClr val="7F7F7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ACEB2658470E4BBFA2AF954A9004D4" ma:contentTypeVersion="9" ma:contentTypeDescription="Create a new document." ma:contentTypeScope="" ma:versionID="3ec7d7d127d4c536fce61d299422519b">
  <xsd:schema xmlns:xsd="http://www.w3.org/2001/XMLSchema" xmlns:xs="http://www.w3.org/2001/XMLSchema" xmlns:p="http://schemas.microsoft.com/office/2006/metadata/properties" xmlns:ns2="b7b4f5b0-284b-41cf-ad49-b99cc8e8af72" targetNamespace="http://schemas.microsoft.com/office/2006/metadata/properties" ma:root="true" ma:fieldsID="4cf9592899d4dbc209ea26ed0240da9e" ns2:_="">
    <xsd:import namespace="b7b4f5b0-284b-41cf-ad49-b99cc8e8af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4f5b0-284b-41cf-ad49-b99cc8e8a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A4372-D96E-44E0-B5CF-8E807D28FC23}">
  <ds:schemaRefs>
    <ds:schemaRef ds:uri="http://schemas.microsoft.com/sharepoint/v3/contenttype/forms"/>
  </ds:schemaRefs>
</ds:datastoreItem>
</file>

<file path=customXml/itemProps2.xml><?xml version="1.0" encoding="utf-8"?>
<ds:datastoreItem xmlns:ds="http://schemas.openxmlformats.org/officeDocument/2006/customXml" ds:itemID="{73F596B4-0C9C-4F5A-993E-0B27815FE920}">
  <ds:schemaRefs>
    <ds:schemaRef ds:uri="http://purl.org/dc/terms/"/>
    <ds:schemaRef ds:uri="http://schemas.openxmlformats.org/package/2006/metadata/core-properties"/>
    <ds:schemaRef ds:uri="http://purl.org/dc/dcmitype/"/>
    <ds:schemaRef ds:uri="http://www.w3.org/XML/1998/namespace"/>
    <ds:schemaRef ds:uri="http://schemas.microsoft.com/office/2006/documentManagement/types"/>
    <ds:schemaRef ds:uri="b7b4f5b0-284b-41cf-ad49-b99cc8e8af72"/>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72B0A77-0CE4-4243-B96F-141807512EF9}"/>
</file>

<file path=docProps/app.xml><?xml version="1.0" encoding="utf-8"?>
<Properties xmlns="http://schemas.openxmlformats.org/officeDocument/2006/extended-properties" xmlns:vt="http://schemas.openxmlformats.org/officeDocument/2006/docPropsVTypes">
  <Template>Normal</Template>
  <TotalTime>434</TotalTime>
  <Pages>2</Pages>
  <Words>841</Words>
  <Characters>4824</Characters>
  <Application>Microsoft Office Word</Application>
  <DocSecurity>0</DocSecurity>
  <Lines>117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Links>
    <vt:vector size="96" baseType="variant">
      <vt:variant>
        <vt:i4>327703</vt:i4>
      </vt:variant>
      <vt:variant>
        <vt:i4>45</vt:i4>
      </vt:variant>
      <vt:variant>
        <vt:i4>0</vt:i4>
      </vt:variant>
      <vt:variant>
        <vt:i4>5</vt:i4>
      </vt:variant>
      <vt:variant>
        <vt:lpwstr>https://faculty.osu.edu/sites/default/files/documents/Term Sheet Template and Discussion Points.docx</vt:lpwstr>
      </vt:variant>
      <vt:variant>
        <vt:lpwstr/>
      </vt:variant>
      <vt:variant>
        <vt:i4>6422630</vt:i4>
      </vt:variant>
      <vt:variant>
        <vt:i4>42</vt:i4>
      </vt:variant>
      <vt:variant>
        <vt:i4>0</vt:i4>
      </vt:variant>
      <vt:variant>
        <vt:i4>5</vt:i4>
      </vt:variant>
      <vt:variant>
        <vt:lpwstr>https://faculty.osu.edu/sites/default/files/documents/Faculty Reference Check Form.docx</vt:lpwstr>
      </vt:variant>
      <vt:variant>
        <vt:lpwstr/>
      </vt:variant>
      <vt:variant>
        <vt:i4>6291555</vt:i4>
      </vt:variant>
      <vt:variant>
        <vt:i4>39</vt:i4>
      </vt:variant>
      <vt:variant>
        <vt:i4>0</vt:i4>
      </vt:variant>
      <vt:variant>
        <vt:i4>5</vt:i4>
      </vt:variant>
      <vt:variant>
        <vt:lpwstr>https://faculty.osu.edu/sites/default/files/documents/Interview Itinerary with Travel.docx</vt:lpwstr>
      </vt:variant>
      <vt:variant>
        <vt:lpwstr/>
      </vt:variant>
      <vt:variant>
        <vt:i4>5505055</vt:i4>
      </vt:variant>
      <vt:variant>
        <vt:i4>36</vt:i4>
      </vt:variant>
      <vt:variant>
        <vt:i4>0</vt:i4>
      </vt:variant>
      <vt:variant>
        <vt:i4>5</vt:i4>
      </vt:variant>
      <vt:variant>
        <vt:lpwstr>https://faculty.osu.edu/sites/default/files/documents/Debrief Meeting Guidelines and Evaluation Summary Template.docx</vt:lpwstr>
      </vt:variant>
      <vt:variant>
        <vt:lpwstr/>
      </vt:variant>
      <vt:variant>
        <vt:i4>3801150</vt:i4>
      </vt:variant>
      <vt:variant>
        <vt:i4>33</vt:i4>
      </vt:variant>
      <vt:variant>
        <vt:i4>0</vt:i4>
      </vt:variant>
      <vt:variant>
        <vt:i4>5</vt:i4>
      </vt:variant>
      <vt:variant>
        <vt:lpwstr>https://faculty.osu.edu/sites/default/files/documents/Interview Guide.docx</vt:lpwstr>
      </vt:variant>
      <vt:variant>
        <vt:lpwstr/>
      </vt:variant>
      <vt:variant>
        <vt:i4>8192124</vt:i4>
      </vt:variant>
      <vt:variant>
        <vt:i4>30</vt:i4>
      </vt:variant>
      <vt:variant>
        <vt:i4>0</vt:i4>
      </vt:variant>
      <vt:variant>
        <vt:i4>5</vt:i4>
      </vt:variant>
      <vt:variant>
        <vt:lpwstr>https://faculty.osu.edu/sites/default/files/documents/Defining Excellence.docx</vt:lpwstr>
      </vt:variant>
      <vt:variant>
        <vt:lpwstr/>
      </vt:variant>
      <vt:variant>
        <vt:i4>262149</vt:i4>
      </vt:variant>
      <vt:variant>
        <vt:i4>27</vt:i4>
      </vt:variant>
      <vt:variant>
        <vt:i4>0</vt:i4>
      </vt:variant>
      <vt:variant>
        <vt:i4>5</vt:i4>
      </vt:variant>
      <vt:variant>
        <vt:lpwstr>https://faculty.osu.edu/sites/default/files/documents/Faculty Search Disposition Tracker.xlsx</vt:lpwstr>
      </vt:variant>
      <vt:variant>
        <vt:lpwstr/>
      </vt:variant>
      <vt:variant>
        <vt:i4>5505112</vt:i4>
      </vt:variant>
      <vt:variant>
        <vt:i4>24</vt:i4>
      </vt:variant>
      <vt:variant>
        <vt:i4>0</vt:i4>
      </vt:variant>
      <vt:variant>
        <vt:i4>5</vt:i4>
      </vt:variant>
      <vt:variant>
        <vt:lpwstr>https://faculty.osu.edu/sites/default/files/documents/Charge meeting.docx</vt:lpwstr>
      </vt:variant>
      <vt:variant>
        <vt:lpwstr/>
      </vt:variant>
      <vt:variant>
        <vt:i4>2359418</vt:i4>
      </vt:variant>
      <vt:variant>
        <vt:i4>21</vt:i4>
      </vt:variant>
      <vt:variant>
        <vt:i4>0</vt:i4>
      </vt:variant>
      <vt:variant>
        <vt:i4>5</vt:i4>
      </vt:variant>
      <vt:variant>
        <vt:lpwstr>https://faculty.osu.edu/sites/default/files/documents/Strategic Advertising Guidance and Worksheet.docx</vt:lpwstr>
      </vt:variant>
      <vt:variant>
        <vt:lpwstr/>
      </vt:variant>
      <vt:variant>
        <vt:i4>2228283</vt:i4>
      </vt:variant>
      <vt:variant>
        <vt:i4>18</vt:i4>
      </vt:variant>
      <vt:variant>
        <vt:i4>0</vt:i4>
      </vt:variant>
      <vt:variant>
        <vt:i4>5</vt:i4>
      </vt:variant>
      <vt:variant>
        <vt:lpwstr>https://faculty.osu.edu/sites/default/files/documents/Memorandum of Understanding Template.docx</vt:lpwstr>
      </vt:variant>
      <vt:variant>
        <vt:lpwstr/>
      </vt:variant>
      <vt:variant>
        <vt:i4>2359407</vt:i4>
      </vt:variant>
      <vt:variant>
        <vt:i4>15</vt:i4>
      </vt:variant>
      <vt:variant>
        <vt:i4>0</vt:i4>
      </vt:variant>
      <vt:variant>
        <vt:i4>5</vt:i4>
      </vt:variant>
      <vt:variant>
        <vt:lpwstr>https://faculty.osu.edu/faculty-support/equitable-policies/faculty-affairs-approval-request</vt:lpwstr>
      </vt:variant>
      <vt:variant>
        <vt:lpwstr/>
      </vt:variant>
      <vt:variant>
        <vt:i4>458766</vt:i4>
      </vt:variant>
      <vt:variant>
        <vt:i4>12</vt:i4>
      </vt:variant>
      <vt:variant>
        <vt:i4>0</vt:i4>
      </vt:variant>
      <vt:variant>
        <vt:i4>5</vt:i4>
      </vt:variant>
      <vt:variant>
        <vt:lpwstr>https://faculty.osu.edu/faculty-hiring/shift/shift-resources</vt:lpwstr>
      </vt:variant>
      <vt:variant>
        <vt:lpwstr/>
      </vt:variant>
      <vt:variant>
        <vt:i4>93</vt:i4>
      </vt:variant>
      <vt:variant>
        <vt:i4>9</vt:i4>
      </vt:variant>
      <vt:variant>
        <vt:i4>0</vt:i4>
      </vt:variant>
      <vt:variant>
        <vt:i4>5</vt:i4>
      </vt:variant>
      <vt:variant>
        <vt:lpwstr>https://faculty.osu.edu/sites/default/files/documents/Faculty Search Evaluation Rubric Template.xlsx</vt:lpwstr>
      </vt:variant>
      <vt:variant>
        <vt:lpwstr/>
      </vt:variant>
      <vt:variant>
        <vt:i4>93</vt:i4>
      </vt:variant>
      <vt:variant>
        <vt:i4>6</vt:i4>
      </vt:variant>
      <vt:variant>
        <vt:i4>0</vt:i4>
      </vt:variant>
      <vt:variant>
        <vt:i4>5</vt:i4>
      </vt:variant>
      <vt:variant>
        <vt:lpwstr>https://faculty.osu.edu/sites/default/files/documents/Faculty Search Evaluation Rubric Template.xlsx</vt:lpwstr>
      </vt:variant>
      <vt:variant>
        <vt:lpwstr/>
      </vt:variant>
      <vt:variant>
        <vt:i4>6488177</vt:i4>
      </vt:variant>
      <vt:variant>
        <vt:i4>3</vt:i4>
      </vt:variant>
      <vt:variant>
        <vt:i4>0</vt:i4>
      </vt:variant>
      <vt:variant>
        <vt:i4>5</vt:i4>
      </vt:variant>
      <vt:variant>
        <vt:lpwstr>https://faculty.osu.edu/sites/default/files/documents/Academic Hiring Posting Profile.docx</vt:lpwstr>
      </vt:variant>
      <vt:variant>
        <vt:lpwstr/>
      </vt:variant>
      <vt:variant>
        <vt:i4>6029339</vt:i4>
      </vt:variant>
      <vt:variant>
        <vt:i4>0</vt:i4>
      </vt:variant>
      <vt:variant>
        <vt:i4>0</vt:i4>
      </vt:variant>
      <vt:variant>
        <vt:i4>5</vt:i4>
      </vt:variant>
      <vt:variant>
        <vt:lpwstr>https://faculty.osu.edu/sites/default/files/documents/Faculty Search Report.docx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Sayres, Megan</dc:creator>
  <cp:keywords/>
  <dc:description/>
  <cp:lastModifiedBy>Sayres, Megan</cp:lastModifiedBy>
  <cp:revision>115</cp:revision>
  <dcterms:created xsi:type="dcterms:W3CDTF">2025-12-09T18:54:00Z</dcterms:created>
  <dcterms:modified xsi:type="dcterms:W3CDTF">2026-01-16T14:27:00Z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0x01010059ACEB2658470E4BBFA2AF954A9004D4</vt:lpwstr>
  </property>
</Properties>
</file>